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FFFFFF"/>
        <w:tblCellMar>
          <w:left w:w="0" w:type="dxa"/>
          <w:right w:w="0" w:type="dxa"/>
        </w:tblCellMar>
        <w:tblLook w:val="04A0" w:firstRow="1" w:lastRow="0" w:firstColumn="1" w:lastColumn="0" w:noHBand="0" w:noVBand="1"/>
      </w:tblPr>
      <w:tblGrid>
        <w:gridCol w:w="3229"/>
        <w:gridCol w:w="5843"/>
      </w:tblGrid>
      <w:tr w:rsidR="001C3699" w:rsidRPr="00830667" w14:paraId="1AD53845" w14:textId="77777777" w:rsidTr="007F44CE">
        <w:tc>
          <w:tcPr>
            <w:tcW w:w="3261" w:type="dxa"/>
            <w:shd w:val="clear" w:color="auto" w:fill="FFFFFF"/>
            <w:tcMar>
              <w:top w:w="0" w:type="dxa"/>
              <w:left w:w="108" w:type="dxa"/>
              <w:bottom w:w="0" w:type="dxa"/>
              <w:right w:w="108" w:type="dxa"/>
            </w:tcMar>
            <w:hideMark/>
          </w:tcPr>
          <w:p w14:paraId="6B313B0A" w14:textId="77777777" w:rsidR="005B4A92" w:rsidRPr="00830667" w:rsidRDefault="005B4A92" w:rsidP="00091240">
            <w:pPr>
              <w:spacing w:after="0" w:line="240" w:lineRule="auto"/>
              <w:jc w:val="center"/>
              <w:rPr>
                <w:rFonts w:ascii="Times New Roman" w:eastAsia="Times New Roman" w:hAnsi="Times New Roman" w:cs="Times New Roman"/>
                <w:sz w:val="16"/>
                <w:szCs w:val="28"/>
              </w:rPr>
            </w:pPr>
            <w:r w:rsidRPr="00830667">
              <w:rPr>
                <w:rFonts w:ascii="Times New Roman" w:eastAsia="Times New Roman" w:hAnsi="Times New Roman" w:cs="Times New Roman"/>
                <w:b/>
                <w:bCs/>
                <w:noProof/>
                <w:sz w:val="28"/>
                <w:szCs w:val="28"/>
              </w:rPr>
              <mc:AlternateContent>
                <mc:Choice Requires="wps">
                  <w:drawing>
                    <wp:anchor distT="0" distB="0" distL="114300" distR="114300" simplePos="0" relativeHeight="251655680" behindDoc="0" locked="0" layoutInCell="1" allowOverlap="1" wp14:anchorId="309AA202" wp14:editId="2737ED55">
                      <wp:simplePos x="0" y="0"/>
                      <wp:positionH relativeFrom="column">
                        <wp:posOffset>521970</wp:posOffset>
                      </wp:positionH>
                      <wp:positionV relativeFrom="paragraph">
                        <wp:posOffset>416560</wp:posOffset>
                      </wp:positionV>
                      <wp:extent cx="720000" cy="0"/>
                      <wp:effectExtent l="0" t="0" r="23495" b="19050"/>
                      <wp:wrapNone/>
                      <wp:docPr id="1" name="Straight Connector 1"/>
                      <wp:cNvGraphicFramePr/>
                      <a:graphic xmlns:a="http://schemas.openxmlformats.org/drawingml/2006/main">
                        <a:graphicData uri="http://schemas.microsoft.com/office/word/2010/wordprocessingShape">
                          <wps:wsp>
                            <wps:cNvCnPr/>
                            <wps:spPr>
                              <a:xfrm>
                                <a:off x="0" y="0"/>
                                <a:ext cx="7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80D6873" id="Straight Connector 1" o:spid="_x0000_s1026"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pt,32.8pt" to="97.8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" strokecolor="black [3213]" strokeweight=".5pt">
                      <v:stroke joinstyle="miter"/>
                    </v:line>
                  </w:pict>
                </mc:Fallback>
              </mc:AlternateContent>
            </w:r>
            <w:r w:rsidR="001031ED" w:rsidRPr="00830667">
              <w:rPr>
                <w:rFonts w:ascii="Times New Roman" w:eastAsia="Times New Roman" w:hAnsi="Times New Roman" w:cs="Times New Roman"/>
                <w:b/>
                <w:bCs/>
                <w:sz w:val="28"/>
                <w:szCs w:val="28"/>
              </w:rPr>
              <w:t>Ủ</w:t>
            </w:r>
            <w:r w:rsidR="0028341C" w:rsidRPr="00830667">
              <w:rPr>
                <w:rFonts w:ascii="Times New Roman" w:eastAsia="Times New Roman" w:hAnsi="Times New Roman" w:cs="Times New Roman"/>
                <w:b/>
                <w:bCs/>
                <w:sz w:val="28"/>
                <w:szCs w:val="28"/>
              </w:rPr>
              <w:t>Y BAN NHÂN DÂN</w:t>
            </w:r>
            <w:r w:rsidRPr="00830667">
              <w:rPr>
                <w:rFonts w:ascii="Times New Roman" w:eastAsia="Times New Roman" w:hAnsi="Times New Roman" w:cs="Times New Roman"/>
                <w:b/>
                <w:bCs/>
                <w:sz w:val="28"/>
                <w:szCs w:val="28"/>
              </w:rPr>
              <w:br/>
              <w:t>T</w:t>
            </w:r>
            <w:r w:rsidR="00147811" w:rsidRPr="00830667">
              <w:rPr>
                <w:rFonts w:ascii="Times New Roman" w:eastAsia="Times New Roman" w:hAnsi="Times New Roman" w:cs="Times New Roman"/>
                <w:b/>
                <w:bCs/>
                <w:sz w:val="28"/>
                <w:szCs w:val="28"/>
              </w:rPr>
              <w:t xml:space="preserve">HÀNH PHỐ </w:t>
            </w:r>
            <w:r w:rsidR="00404FE2" w:rsidRPr="00830667">
              <w:rPr>
                <w:rFonts w:ascii="Times New Roman" w:eastAsia="Times New Roman" w:hAnsi="Times New Roman" w:cs="Times New Roman"/>
                <w:b/>
                <w:bCs/>
                <w:sz w:val="28"/>
                <w:szCs w:val="28"/>
              </w:rPr>
              <w:t>HUẾ</w:t>
            </w:r>
            <w:r w:rsidRPr="00830667">
              <w:rPr>
                <w:rFonts w:ascii="Times New Roman" w:eastAsia="Times New Roman" w:hAnsi="Times New Roman" w:cs="Times New Roman"/>
                <w:b/>
                <w:bCs/>
                <w:sz w:val="28"/>
                <w:szCs w:val="28"/>
              </w:rPr>
              <w:br/>
            </w:r>
          </w:p>
        </w:tc>
        <w:tc>
          <w:tcPr>
            <w:tcW w:w="5919" w:type="dxa"/>
            <w:shd w:val="clear" w:color="auto" w:fill="FFFFFF"/>
            <w:tcMar>
              <w:top w:w="0" w:type="dxa"/>
              <w:left w:w="108" w:type="dxa"/>
              <w:bottom w:w="0" w:type="dxa"/>
              <w:right w:w="108" w:type="dxa"/>
            </w:tcMar>
            <w:hideMark/>
          </w:tcPr>
          <w:p w14:paraId="5AB2DD00" w14:textId="0DE3E009" w:rsidR="005B4A92" w:rsidRPr="00830667" w:rsidRDefault="00257EBF" w:rsidP="00091240">
            <w:pPr>
              <w:spacing w:after="0" w:line="240" w:lineRule="auto"/>
              <w:jc w:val="center"/>
              <w:rPr>
                <w:rFonts w:ascii="Times New Roman" w:eastAsia="Times New Roman" w:hAnsi="Times New Roman" w:cs="Times New Roman"/>
                <w:sz w:val="16"/>
                <w:szCs w:val="26"/>
              </w:rPr>
            </w:pPr>
            <w:r w:rsidRPr="00830667">
              <w:rPr>
                <w:rFonts w:ascii="Times New Roman" w:eastAsia="Times New Roman" w:hAnsi="Times New Roman" w:cs="Times New Roman"/>
                <w:b/>
                <w:bCs/>
                <w:noProof/>
                <w:sz w:val="26"/>
                <w:szCs w:val="26"/>
              </w:rPr>
              <mc:AlternateContent>
                <mc:Choice Requires="wps">
                  <w:drawing>
                    <wp:anchor distT="0" distB="0" distL="114300" distR="114300" simplePos="0" relativeHeight="251657728" behindDoc="0" locked="0" layoutInCell="1" allowOverlap="1" wp14:anchorId="1077300B" wp14:editId="16FB30A3">
                      <wp:simplePos x="0" y="0"/>
                      <wp:positionH relativeFrom="column">
                        <wp:posOffset>896621</wp:posOffset>
                      </wp:positionH>
                      <wp:positionV relativeFrom="paragraph">
                        <wp:posOffset>416560</wp:posOffset>
                      </wp:positionV>
                      <wp:extent cx="18415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841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9018D9" id="Straight Connector 2"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6pt,32.8pt" to="215.6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" strokecolor="black [3213]" strokeweight=".5pt">
                      <v:stroke joinstyle="miter"/>
                    </v:line>
                  </w:pict>
                </mc:Fallback>
              </mc:AlternateContent>
            </w:r>
            <w:r w:rsidR="005B4A92" w:rsidRPr="00830667">
              <w:rPr>
                <w:rFonts w:ascii="Times New Roman" w:eastAsia="Times New Roman" w:hAnsi="Times New Roman" w:cs="Times New Roman"/>
                <w:b/>
                <w:bCs/>
                <w:sz w:val="26"/>
                <w:szCs w:val="26"/>
              </w:rPr>
              <w:t>CỘNG HÒA XÃ HỘI CHỦ NGHĨA VIỆT NAM</w:t>
            </w:r>
            <w:r w:rsidR="005B4A92" w:rsidRPr="00830667">
              <w:rPr>
                <w:rFonts w:ascii="Times New Roman" w:eastAsia="Times New Roman" w:hAnsi="Times New Roman" w:cs="Times New Roman"/>
                <w:b/>
                <w:bCs/>
                <w:sz w:val="26"/>
                <w:szCs w:val="26"/>
              </w:rPr>
              <w:br/>
            </w:r>
            <w:r w:rsidR="005B4A92" w:rsidRPr="00830667">
              <w:rPr>
                <w:rFonts w:ascii="Times New Roman" w:eastAsia="Times New Roman" w:hAnsi="Times New Roman" w:cs="Times New Roman"/>
                <w:b/>
                <w:bCs/>
                <w:sz w:val="28"/>
                <w:szCs w:val="26"/>
              </w:rPr>
              <w:t>Độc lập - Tự do - Hạnh phúc</w:t>
            </w:r>
            <w:r w:rsidR="005B4A92" w:rsidRPr="00830667">
              <w:rPr>
                <w:rFonts w:ascii="Times New Roman" w:eastAsia="Times New Roman" w:hAnsi="Times New Roman" w:cs="Times New Roman"/>
                <w:b/>
                <w:bCs/>
                <w:sz w:val="26"/>
                <w:szCs w:val="26"/>
              </w:rPr>
              <w:br/>
            </w:r>
          </w:p>
        </w:tc>
      </w:tr>
      <w:tr w:rsidR="009A5D1C" w:rsidRPr="00830667" w14:paraId="5A057BCA" w14:textId="77777777" w:rsidTr="007F44CE">
        <w:tc>
          <w:tcPr>
            <w:tcW w:w="3261" w:type="dxa"/>
            <w:shd w:val="clear" w:color="auto" w:fill="FFFFFF"/>
            <w:tcMar>
              <w:top w:w="0" w:type="dxa"/>
              <w:left w:w="108" w:type="dxa"/>
              <w:bottom w:w="0" w:type="dxa"/>
              <w:right w:w="108" w:type="dxa"/>
            </w:tcMar>
            <w:hideMark/>
          </w:tcPr>
          <w:p w14:paraId="00DC7ECB" w14:textId="77777777" w:rsidR="005B4A92" w:rsidRPr="00830667" w:rsidRDefault="005B4A92" w:rsidP="00091240">
            <w:pPr>
              <w:spacing w:after="0" w:line="240" w:lineRule="auto"/>
              <w:jc w:val="center"/>
              <w:rPr>
                <w:rFonts w:ascii="Times New Roman" w:eastAsia="Times New Roman" w:hAnsi="Times New Roman" w:cs="Times New Roman"/>
                <w:sz w:val="26"/>
                <w:szCs w:val="26"/>
              </w:rPr>
            </w:pPr>
            <w:r w:rsidRPr="00830667">
              <w:rPr>
                <w:rFonts w:ascii="Times New Roman" w:eastAsia="Times New Roman" w:hAnsi="Times New Roman" w:cs="Times New Roman"/>
                <w:sz w:val="26"/>
                <w:szCs w:val="26"/>
              </w:rPr>
              <w:t>Số:         /</w:t>
            </w:r>
            <w:r w:rsidR="0028341C" w:rsidRPr="00830667">
              <w:rPr>
                <w:rFonts w:ascii="Times New Roman" w:eastAsia="Times New Roman" w:hAnsi="Times New Roman" w:cs="Times New Roman"/>
                <w:sz w:val="26"/>
                <w:szCs w:val="26"/>
              </w:rPr>
              <w:t>TTr-UBND</w:t>
            </w:r>
          </w:p>
        </w:tc>
        <w:tc>
          <w:tcPr>
            <w:tcW w:w="5919" w:type="dxa"/>
            <w:shd w:val="clear" w:color="auto" w:fill="FFFFFF"/>
            <w:tcMar>
              <w:top w:w="0" w:type="dxa"/>
              <w:left w:w="108" w:type="dxa"/>
              <w:bottom w:w="0" w:type="dxa"/>
              <w:right w:w="108" w:type="dxa"/>
            </w:tcMar>
            <w:hideMark/>
          </w:tcPr>
          <w:p w14:paraId="25F8EF6A" w14:textId="712B66E1" w:rsidR="005B4A92" w:rsidRPr="00830667" w:rsidRDefault="00404FE2" w:rsidP="000F7C31">
            <w:pPr>
              <w:spacing w:after="0" w:line="240" w:lineRule="auto"/>
              <w:jc w:val="center"/>
              <w:rPr>
                <w:rFonts w:ascii="Times New Roman" w:eastAsia="Times New Roman" w:hAnsi="Times New Roman" w:cs="Times New Roman"/>
                <w:sz w:val="26"/>
                <w:szCs w:val="26"/>
              </w:rPr>
            </w:pPr>
            <w:r w:rsidRPr="00830667">
              <w:rPr>
                <w:rFonts w:ascii="Times New Roman" w:eastAsia="Times New Roman" w:hAnsi="Times New Roman" w:cs="Times New Roman"/>
                <w:i/>
                <w:iCs/>
                <w:sz w:val="28"/>
                <w:szCs w:val="26"/>
              </w:rPr>
              <w:t>Huế</w:t>
            </w:r>
            <w:r w:rsidR="005B4A92" w:rsidRPr="00830667">
              <w:rPr>
                <w:rFonts w:ascii="Times New Roman" w:eastAsia="Times New Roman" w:hAnsi="Times New Roman" w:cs="Times New Roman"/>
                <w:i/>
                <w:iCs/>
                <w:sz w:val="28"/>
                <w:szCs w:val="26"/>
              </w:rPr>
              <w:t xml:space="preserve">, ngày  </w:t>
            </w:r>
            <w:r w:rsidR="00257EBF" w:rsidRPr="00830667">
              <w:rPr>
                <w:rFonts w:ascii="Times New Roman" w:eastAsia="Times New Roman" w:hAnsi="Times New Roman" w:cs="Times New Roman"/>
                <w:i/>
                <w:iCs/>
                <w:sz w:val="28"/>
                <w:szCs w:val="26"/>
              </w:rPr>
              <w:t xml:space="preserve">    </w:t>
            </w:r>
            <w:r w:rsidR="005B4A92" w:rsidRPr="00830667">
              <w:rPr>
                <w:rFonts w:ascii="Times New Roman" w:eastAsia="Times New Roman" w:hAnsi="Times New Roman" w:cs="Times New Roman"/>
                <w:i/>
                <w:iCs/>
                <w:sz w:val="28"/>
                <w:szCs w:val="26"/>
              </w:rPr>
              <w:t>tháng</w:t>
            </w:r>
            <w:r w:rsidR="001B2A8B" w:rsidRPr="00830667">
              <w:rPr>
                <w:rFonts w:ascii="Times New Roman" w:eastAsia="Times New Roman" w:hAnsi="Times New Roman" w:cs="Times New Roman"/>
                <w:i/>
                <w:iCs/>
                <w:sz w:val="28"/>
                <w:szCs w:val="26"/>
              </w:rPr>
              <w:t xml:space="preserve"> </w:t>
            </w:r>
            <w:r w:rsidR="000F7C31" w:rsidRPr="00830667">
              <w:rPr>
                <w:rFonts w:ascii="Times New Roman" w:eastAsia="Times New Roman" w:hAnsi="Times New Roman" w:cs="Times New Roman"/>
                <w:i/>
                <w:iCs/>
                <w:sz w:val="28"/>
                <w:szCs w:val="26"/>
              </w:rPr>
              <w:t xml:space="preserve">  </w:t>
            </w:r>
            <w:r w:rsidR="00B235B4" w:rsidRPr="00830667">
              <w:rPr>
                <w:rFonts w:ascii="Times New Roman" w:eastAsia="Times New Roman" w:hAnsi="Times New Roman" w:cs="Times New Roman"/>
                <w:i/>
                <w:iCs/>
                <w:sz w:val="28"/>
                <w:szCs w:val="26"/>
              </w:rPr>
              <w:t xml:space="preserve"> </w:t>
            </w:r>
            <w:r w:rsidR="005B4A92" w:rsidRPr="00830667">
              <w:rPr>
                <w:rFonts w:ascii="Times New Roman" w:eastAsia="Times New Roman" w:hAnsi="Times New Roman" w:cs="Times New Roman"/>
                <w:i/>
                <w:iCs/>
                <w:sz w:val="28"/>
                <w:szCs w:val="26"/>
              </w:rPr>
              <w:t>năm 202</w:t>
            </w:r>
            <w:r w:rsidR="001B2A8B" w:rsidRPr="00830667">
              <w:rPr>
                <w:rFonts w:ascii="Times New Roman" w:eastAsia="Times New Roman" w:hAnsi="Times New Roman" w:cs="Times New Roman"/>
                <w:i/>
                <w:iCs/>
                <w:sz w:val="28"/>
                <w:szCs w:val="26"/>
              </w:rPr>
              <w:t>6</w:t>
            </w:r>
          </w:p>
        </w:tc>
      </w:tr>
    </w:tbl>
    <w:p w14:paraId="2E2E8F6E" w14:textId="2113C11B" w:rsidR="00A46DFD" w:rsidRPr="00830667" w:rsidRDefault="00BD5CFE" w:rsidP="0099327E">
      <w:pPr>
        <w:shd w:val="clear" w:color="auto" w:fill="FFFFFF"/>
        <w:spacing w:before="120" w:after="0" w:line="240" w:lineRule="auto"/>
        <w:jc w:val="center"/>
        <w:textAlignment w:val="baseline"/>
        <w:rPr>
          <w:rFonts w:ascii="Times New Roman" w:eastAsia="Times New Roman" w:hAnsi="Times New Roman" w:cs="Times New Roman"/>
          <w:b/>
          <w:bCs/>
          <w:sz w:val="28"/>
          <w:szCs w:val="28"/>
        </w:rPr>
      </w:pPr>
      <w:r w:rsidRPr="00830667">
        <w:rPr>
          <w:rFonts w:ascii="Times New Roman" w:eastAsia="Times New Roman" w:hAnsi="Times New Roman" w:cs="Times New Roman"/>
          <w:b/>
          <w:bCs/>
          <w:noProof/>
          <w:sz w:val="28"/>
          <w:szCs w:val="28"/>
        </w:rPr>
        <mc:AlternateContent>
          <mc:Choice Requires="wps">
            <w:drawing>
              <wp:anchor distT="45720" distB="45720" distL="114300" distR="114300" simplePos="0" relativeHeight="251660800" behindDoc="0" locked="0" layoutInCell="1" allowOverlap="1" wp14:anchorId="50390E78" wp14:editId="02E86926">
                <wp:simplePos x="0" y="0"/>
                <wp:positionH relativeFrom="margin">
                  <wp:posOffset>588397</wp:posOffset>
                </wp:positionH>
                <wp:positionV relativeFrom="paragraph">
                  <wp:posOffset>143814</wp:posOffset>
                </wp:positionV>
                <wp:extent cx="904875" cy="29083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90830"/>
                        </a:xfrm>
                        <a:prstGeom prst="rect">
                          <a:avLst/>
                        </a:prstGeom>
                        <a:solidFill>
                          <a:srgbClr val="FFFFFF"/>
                        </a:solidFill>
                        <a:ln w="9525">
                          <a:solidFill>
                            <a:srgbClr val="000000"/>
                          </a:solidFill>
                          <a:miter lim="800000"/>
                          <a:headEnd/>
                          <a:tailEnd/>
                        </a:ln>
                      </wps:spPr>
                      <wps:txbx>
                        <w:txbxContent>
                          <w:p w14:paraId="14ED42F7" w14:textId="72010F1F" w:rsidR="00091240" w:rsidRPr="00112FE5" w:rsidRDefault="00091240" w:rsidP="00B94936">
                            <w:pPr>
                              <w:spacing w:after="0" w:line="240" w:lineRule="auto"/>
                              <w:jc w:val="center"/>
                              <w:rPr>
                                <w:rFonts w:ascii="Times New Roman" w:hAnsi="Times New Roman" w:cs="Times New Roman"/>
                                <w:b/>
                                <w:bCs/>
                                <w:sz w:val="28"/>
                                <w:szCs w:val="28"/>
                              </w:rPr>
                            </w:pPr>
                            <w:r w:rsidRPr="00112FE5">
                              <w:rPr>
                                <w:rFonts w:ascii="Times New Roman" w:hAnsi="Times New Roman" w:cs="Times New Roman"/>
                                <w:b/>
                                <w:bCs/>
                                <w:sz w:val="28"/>
                                <w:szCs w:val="28"/>
                              </w:rPr>
                              <w:t>D</w:t>
                            </w:r>
                            <w:r w:rsidR="00112FE5" w:rsidRPr="00112FE5">
                              <w:rPr>
                                <w:rFonts w:ascii="Times New Roman" w:hAnsi="Times New Roman" w:cs="Times New Roman"/>
                                <w:b/>
                                <w:bCs/>
                                <w:sz w:val="28"/>
                                <w:szCs w:val="28"/>
                              </w:rPr>
                              <w:t>ự thảo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0390E78" id="_x0000_t202" coordsize="21600,21600" o:spt="202" path="m,l,21600r21600,l21600,xe">
                <v:stroke joinstyle="miter"/>
                <v:path gradientshapeok="t" o:connecttype="rect"/>
              </v:shapetype>
              <v:shape id="Text Box 4" o:spid="_x0000_s1026" type="#_x0000_t202" style="position:absolute;left:0;text-align:left;margin-left:46.35pt;margin-top:11.3pt;width:71.25pt;height:22.9pt;z-index:2516608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">
                <v:textbox style="mso-fit-shape-to-text:t">
                  <w:txbxContent>
                    <w:p w14:paraId="14ED42F7" w14:textId="72010F1F" w:rsidR="00091240" w:rsidRPr="00112FE5" w:rsidRDefault="00091240" w:rsidP="00B94936">
                      <w:pPr>
                        <w:spacing w:after="0" w:line="240" w:lineRule="auto"/>
                        <w:jc w:val="center"/>
                        <w:rPr>
                          <w:rFonts w:ascii="Times New Roman" w:hAnsi="Times New Roman" w:cs="Times New Roman"/>
                          <w:b/>
                          <w:bCs/>
                          <w:sz w:val="28"/>
                          <w:szCs w:val="28"/>
                        </w:rPr>
                      </w:pPr>
                      <w:r w:rsidRPr="00112FE5">
                        <w:rPr>
                          <w:rFonts w:ascii="Times New Roman" w:hAnsi="Times New Roman" w:cs="Times New Roman"/>
                          <w:b/>
                          <w:bCs/>
                          <w:sz w:val="28"/>
                          <w:szCs w:val="28"/>
                        </w:rPr>
                        <w:t>D</w:t>
                      </w:r>
                      <w:r w:rsidR="00112FE5" w:rsidRPr="00112FE5">
                        <w:rPr>
                          <w:rFonts w:ascii="Times New Roman" w:hAnsi="Times New Roman" w:cs="Times New Roman"/>
                          <w:b/>
                          <w:bCs/>
                          <w:sz w:val="28"/>
                          <w:szCs w:val="28"/>
                        </w:rPr>
                        <w:t>ự thảo</w:t>
                      </w:r>
                    </w:p>
                  </w:txbxContent>
                </v:textbox>
                <w10:wrap anchorx="margin"/>
              </v:shape>
            </w:pict>
          </mc:Fallback>
        </mc:AlternateContent>
      </w:r>
    </w:p>
    <w:p w14:paraId="635D1579" w14:textId="0A93D9BC" w:rsidR="0028341C" w:rsidRPr="00830667" w:rsidRDefault="0028341C" w:rsidP="0099327E">
      <w:pPr>
        <w:shd w:val="clear" w:color="auto" w:fill="FFFFFF"/>
        <w:spacing w:before="120" w:after="0" w:line="240" w:lineRule="auto"/>
        <w:jc w:val="center"/>
        <w:textAlignment w:val="baseline"/>
        <w:rPr>
          <w:rFonts w:ascii="Times New Roman" w:eastAsia="Times New Roman" w:hAnsi="Times New Roman" w:cs="Times New Roman"/>
          <w:b/>
          <w:bCs/>
          <w:sz w:val="28"/>
          <w:szCs w:val="28"/>
        </w:rPr>
      </w:pPr>
      <w:r w:rsidRPr="00830667">
        <w:rPr>
          <w:rFonts w:ascii="Times New Roman" w:eastAsia="Times New Roman" w:hAnsi="Times New Roman" w:cs="Times New Roman"/>
          <w:b/>
          <w:bCs/>
          <w:sz w:val="28"/>
          <w:szCs w:val="28"/>
        </w:rPr>
        <w:t>TỜ TRÌNH</w:t>
      </w:r>
    </w:p>
    <w:p w14:paraId="16FC1836" w14:textId="77777777" w:rsidR="00BA104E" w:rsidRPr="00830667" w:rsidRDefault="00D92141" w:rsidP="00F6137F">
      <w:pPr>
        <w:shd w:val="clear" w:color="auto" w:fill="FFFFFF"/>
        <w:spacing w:after="0" w:line="240" w:lineRule="auto"/>
        <w:jc w:val="center"/>
        <w:rPr>
          <w:rFonts w:ascii="Times New Roman" w:hAnsi="Times New Roman" w:cs="Times New Roman"/>
          <w:b/>
          <w:bCs/>
          <w:sz w:val="28"/>
          <w:szCs w:val="28"/>
        </w:rPr>
      </w:pPr>
      <w:r w:rsidRPr="00830667">
        <w:rPr>
          <w:rFonts w:ascii="Times New Roman" w:hAnsi="Times New Roman" w:cs="Times New Roman"/>
          <w:b/>
          <w:bCs/>
          <w:sz w:val="28"/>
          <w:szCs w:val="28"/>
        </w:rPr>
        <w:t xml:space="preserve">Dự thảo </w:t>
      </w:r>
      <w:r w:rsidR="00F6137F" w:rsidRPr="00830667">
        <w:rPr>
          <w:rFonts w:ascii="Times New Roman" w:hAnsi="Times New Roman" w:cs="Times New Roman"/>
          <w:b/>
          <w:bCs/>
          <w:sz w:val="28"/>
          <w:szCs w:val="28"/>
        </w:rPr>
        <w:t>Nghị quyết của Hội đồng nhân dân thành phố quy định</w:t>
      </w:r>
    </w:p>
    <w:p w14:paraId="15F5D877" w14:textId="52F18805" w:rsidR="008A7B69" w:rsidRPr="00830667" w:rsidRDefault="008A7B69" w:rsidP="00F6137F">
      <w:pPr>
        <w:shd w:val="clear" w:color="auto" w:fill="FFFFFF"/>
        <w:spacing w:after="0" w:line="240" w:lineRule="auto"/>
        <w:jc w:val="center"/>
        <w:rPr>
          <w:rFonts w:ascii="Times New Roman" w:hAnsi="Times New Roman" w:cs="Times New Roman"/>
          <w:b/>
          <w:bCs/>
          <w:sz w:val="28"/>
          <w:szCs w:val="28"/>
        </w:rPr>
      </w:pPr>
      <w:r w:rsidRPr="00830667">
        <w:rPr>
          <w:rFonts w:ascii="Times New Roman" w:hAnsi="Times New Roman" w:cs="Times New Roman"/>
          <w:b/>
          <w:bCs/>
          <w:sz w:val="28"/>
          <w:szCs w:val="28"/>
        </w:rPr>
        <w:t>nhiệm vụ chi</w:t>
      </w:r>
      <w:r w:rsidR="00845BCB" w:rsidRPr="00830667">
        <w:rPr>
          <w:rFonts w:ascii="Times New Roman" w:hAnsi="Times New Roman" w:cs="Times New Roman"/>
          <w:b/>
          <w:bCs/>
          <w:sz w:val="28"/>
          <w:szCs w:val="28"/>
        </w:rPr>
        <w:t>,</w:t>
      </w:r>
      <w:r w:rsidRPr="00830667">
        <w:rPr>
          <w:rFonts w:ascii="Times New Roman" w:hAnsi="Times New Roman" w:cs="Times New Roman"/>
          <w:b/>
          <w:bCs/>
          <w:sz w:val="28"/>
          <w:szCs w:val="28"/>
        </w:rPr>
        <w:t xml:space="preserve"> </w:t>
      </w:r>
      <w:r w:rsidR="00F6137F" w:rsidRPr="00830667">
        <w:rPr>
          <w:rFonts w:ascii="Times New Roman" w:hAnsi="Times New Roman" w:cs="Times New Roman"/>
          <w:b/>
          <w:bCs/>
          <w:sz w:val="28"/>
          <w:szCs w:val="28"/>
        </w:rPr>
        <w:t>mức chi sự nghiệp bảo vệ môi trường</w:t>
      </w:r>
    </w:p>
    <w:p w14:paraId="2AE2F6AE" w14:textId="3F837841" w:rsidR="00F6137F" w:rsidRPr="00830667" w:rsidRDefault="00F6137F" w:rsidP="00F6137F">
      <w:pPr>
        <w:shd w:val="clear" w:color="auto" w:fill="FFFFFF"/>
        <w:spacing w:after="0" w:line="240" w:lineRule="auto"/>
        <w:jc w:val="center"/>
        <w:rPr>
          <w:rFonts w:ascii="Times New Roman" w:hAnsi="Times New Roman" w:cs="Times New Roman"/>
          <w:b/>
          <w:bCs/>
          <w:sz w:val="28"/>
          <w:szCs w:val="28"/>
        </w:rPr>
      </w:pPr>
      <w:r w:rsidRPr="00830667">
        <w:rPr>
          <w:rFonts w:ascii="Times New Roman" w:hAnsi="Times New Roman" w:cs="Times New Roman"/>
          <w:b/>
          <w:bCs/>
          <w:sz w:val="28"/>
          <w:szCs w:val="28"/>
        </w:rPr>
        <w:t>trên địa bàn thành phố Huế</w:t>
      </w:r>
    </w:p>
    <w:p w14:paraId="58CC2637" w14:textId="7D196B72" w:rsidR="00F6137F" w:rsidRPr="00830667" w:rsidRDefault="00226C77" w:rsidP="001E2E08">
      <w:pPr>
        <w:shd w:val="clear" w:color="auto" w:fill="FFFFFF"/>
        <w:spacing w:after="0" w:line="240" w:lineRule="auto"/>
        <w:jc w:val="center"/>
        <w:rPr>
          <w:rFonts w:ascii="Times New Roman" w:hAnsi="Times New Roman" w:cs="Times New Roman"/>
          <w:b/>
          <w:bCs/>
          <w:sz w:val="28"/>
          <w:szCs w:val="28"/>
        </w:rPr>
      </w:pPr>
      <w:r w:rsidRPr="00830667">
        <w:rPr>
          <w:rFonts w:ascii="Times New Roman" w:eastAsia="Arial" w:hAnsi="Times New Roman" w:cs="Times New Roman"/>
          <w:b/>
          <w:noProof/>
          <w:sz w:val="28"/>
          <w:szCs w:val="28"/>
        </w:rPr>
        <mc:AlternateContent>
          <mc:Choice Requires="wps">
            <w:drawing>
              <wp:anchor distT="0" distB="0" distL="114300" distR="114300" simplePos="0" relativeHeight="251659776" behindDoc="0" locked="0" layoutInCell="1" allowOverlap="1" wp14:anchorId="16E2D511" wp14:editId="5E6F0155">
                <wp:simplePos x="0" y="0"/>
                <wp:positionH relativeFrom="margin">
                  <wp:posOffset>1888490</wp:posOffset>
                </wp:positionH>
                <wp:positionV relativeFrom="paragraph">
                  <wp:posOffset>63169</wp:posOffset>
                </wp:positionV>
                <wp:extent cx="195389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9538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F2266C" id="Straight Connector 3" o:spid="_x0000_s1026" style="position:absolute;z-index:2516597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48.7pt,4.95pt" to="302.5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" strokecolor="black [3213]" strokeweight=".5pt">
                <v:stroke joinstyle="miter"/>
                <w10:wrap anchorx="margin"/>
              </v:line>
            </w:pict>
          </mc:Fallback>
        </mc:AlternateContent>
      </w:r>
    </w:p>
    <w:p w14:paraId="4B4D52CF" w14:textId="7ADF5E04" w:rsidR="005B4A92" w:rsidRPr="00830667" w:rsidRDefault="0028341C" w:rsidP="00A46DFD">
      <w:pPr>
        <w:shd w:val="clear" w:color="auto" w:fill="FFFFFF"/>
        <w:spacing w:before="120" w:after="0" w:line="240" w:lineRule="auto"/>
        <w:jc w:val="center"/>
        <w:textAlignment w:val="baseline"/>
        <w:rPr>
          <w:rFonts w:ascii="Times New Roman" w:eastAsia="Times New Roman" w:hAnsi="Times New Roman" w:cs="Times New Roman"/>
          <w:bCs/>
          <w:sz w:val="28"/>
          <w:szCs w:val="28"/>
        </w:rPr>
      </w:pPr>
      <w:r w:rsidRPr="00830667">
        <w:rPr>
          <w:rFonts w:ascii="Times New Roman" w:eastAsia="Times New Roman" w:hAnsi="Times New Roman" w:cs="Times New Roman"/>
          <w:bCs/>
          <w:sz w:val="28"/>
          <w:szCs w:val="28"/>
        </w:rPr>
        <w:t>Kính gửi: H</w:t>
      </w:r>
      <w:r w:rsidR="0038257C" w:rsidRPr="00830667">
        <w:rPr>
          <w:rFonts w:ascii="Times New Roman" w:eastAsia="Times New Roman" w:hAnsi="Times New Roman" w:cs="Times New Roman"/>
          <w:bCs/>
          <w:sz w:val="28"/>
          <w:szCs w:val="28"/>
        </w:rPr>
        <w:t xml:space="preserve">ội đồng nhân dân </w:t>
      </w:r>
      <w:r w:rsidRPr="00830667">
        <w:rPr>
          <w:rFonts w:ascii="Times New Roman" w:eastAsia="Times New Roman" w:hAnsi="Times New Roman" w:cs="Times New Roman"/>
          <w:bCs/>
          <w:sz w:val="28"/>
          <w:szCs w:val="28"/>
        </w:rPr>
        <w:t>t</w:t>
      </w:r>
      <w:r w:rsidR="002D4165" w:rsidRPr="00830667">
        <w:rPr>
          <w:rFonts w:ascii="Times New Roman" w:eastAsia="Times New Roman" w:hAnsi="Times New Roman" w:cs="Times New Roman"/>
          <w:bCs/>
          <w:sz w:val="28"/>
          <w:szCs w:val="28"/>
        </w:rPr>
        <w:t>hành phố</w:t>
      </w:r>
    </w:p>
    <w:p w14:paraId="706EB3D3" w14:textId="77777777" w:rsidR="005B4BEB" w:rsidRPr="00830667" w:rsidRDefault="005B4BEB" w:rsidP="00A46DFD">
      <w:pPr>
        <w:shd w:val="clear" w:color="auto" w:fill="FFFFFF"/>
        <w:spacing w:before="120" w:after="0" w:line="240" w:lineRule="auto"/>
        <w:jc w:val="center"/>
        <w:textAlignment w:val="baseline"/>
        <w:rPr>
          <w:rFonts w:ascii="Times New Roman" w:eastAsia="Times New Roman" w:hAnsi="Times New Roman" w:cs="Times New Roman"/>
          <w:bCs/>
          <w:sz w:val="28"/>
          <w:szCs w:val="28"/>
        </w:rPr>
      </w:pPr>
    </w:p>
    <w:p w14:paraId="61F5A3AE" w14:textId="0A59D915" w:rsidR="00361CFD" w:rsidRPr="00830667" w:rsidRDefault="00613D4A" w:rsidP="00A56759">
      <w:pPr>
        <w:shd w:val="clear" w:color="auto" w:fill="FFFFFF"/>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Thực hiện</w:t>
      </w:r>
      <w:r w:rsidR="0038257C" w:rsidRPr="00830667">
        <w:rPr>
          <w:rFonts w:ascii="Times New Roman" w:hAnsi="Times New Roman" w:cs="Times New Roman"/>
          <w:sz w:val="28"/>
          <w:szCs w:val="28"/>
        </w:rPr>
        <w:t xml:space="preserve"> </w:t>
      </w:r>
      <w:bookmarkStart w:id="0" w:name="tvpllink_vljtiegwee"/>
      <w:r w:rsidR="00785A05" w:rsidRPr="00830667">
        <w:rPr>
          <w:rFonts w:ascii="Times New Roman" w:hAnsi="Times New Roman" w:cs="Times New Roman"/>
          <w:sz w:val="28"/>
          <w:szCs w:val="28"/>
        </w:rPr>
        <w:t>Luật Ban hành văn bản quy phạm pháp luật</w:t>
      </w:r>
      <w:bookmarkEnd w:id="0"/>
      <w:r w:rsidR="00785A05" w:rsidRPr="00830667">
        <w:rPr>
          <w:rFonts w:ascii="Times New Roman" w:hAnsi="Times New Roman" w:cs="Times New Roman"/>
          <w:sz w:val="28"/>
          <w:szCs w:val="28"/>
        </w:rPr>
        <w:t> </w:t>
      </w:r>
      <w:r w:rsidR="00A7238A" w:rsidRPr="00830667">
        <w:rPr>
          <w:rFonts w:ascii="Times New Roman" w:hAnsi="Times New Roman" w:cs="Times New Roman"/>
          <w:sz w:val="28"/>
          <w:szCs w:val="28"/>
        </w:rPr>
        <w:t>số 64/2025/QH15</w:t>
      </w:r>
      <w:r w:rsidR="00C65BFC" w:rsidRPr="00830667">
        <w:rPr>
          <w:rFonts w:ascii="Times New Roman" w:hAnsi="Times New Roman" w:cs="Times New Roman"/>
          <w:sz w:val="28"/>
          <w:szCs w:val="28"/>
        </w:rPr>
        <w:t xml:space="preserve"> </w:t>
      </w:r>
      <w:r w:rsidR="00655C1C" w:rsidRPr="00830667">
        <w:rPr>
          <w:rFonts w:ascii="Times New Roman" w:hAnsi="Times New Roman" w:cs="Times New Roman"/>
          <w:sz w:val="28"/>
          <w:szCs w:val="28"/>
        </w:rPr>
        <w:t>(</w:t>
      </w:r>
      <w:r w:rsidR="00C65BFC" w:rsidRPr="00830667">
        <w:rPr>
          <w:rFonts w:ascii="Times New Roman" w:hAnsi="Times New Roman" w:cs="Times New Roman"/>
          <w:sz w:val="28"/>
          <w:szCs w:val="28"/>
        </w:rPr>
        <w:t xml:space="preserve">được sửa đổi, bổ sung </w:t>
      </w:r>
      <w:r w:rsidR="009F23C1" w:rsidRPr="00830667">
        <w:rPr>
          <w:rFonts w:ascii="Times New Roman" w:hAnsi="Times New Roman" w:cs="Times New Roman"/>
          <w:sz w:val="28"/>
          <w:szCs w:val="28"/>
        </w:rPr>
        <w:t xml:space="preserve">một số điều </w:t>
      </w:r>
      <w:r w:rsidR="00A9434A" w:rsidRPr="00830667">
        <w:rPr>
          <w:rFonts w:ascii="Times New Roman" w:hAnsi="Times New Roman" w:cs="Times New Roman"/>
          <w:sz w:val="28"/>
          <w:szCs w:val="28"/>
        </w:rPr>
        <w:t>bởi</w:t>
      </w:r>
      <w:r w:rsidR="009F23C1" w:rsidRPr="00830667">
        <w:rPr>
          <w:rFonts w:ascii="Times New Roman" w:hAnsi="Times New Roman" w:cs="Times New Roman"/>
          <w:sz w:val="28"/>
          <w:szCs w:val="28"/>
        </w:rPr>
        <w:t xml:space="preserve"> Luật số </w:t>
      </w:r>
      <w:r w:rsidR="009850B7" w:rsidRPr="00830667">
        <w:rPr>
          <w:rFonts w:ascii="Times New Roman" w:hAnsi="Times New Roman" w:cs="Times New Roman"/>
          <w:sz w:val="28"/>
          <w:szCs w:val="28"/>
        </w:rPr>
        <w:t>87/2025/QH15</w:t>
      </w:r>
      <w:r w:rsidR="00655C1C" w:rsidRPr="00830667">
        <w:rPr>
          <w:rFonts w:ascii="Times New Roman" w:hAnsi="Times New Roman" w:cs="Times New Roman"/>
          <w:sz w:val="28"/>
          <w:szCs w:val="28"/>
        </w:rPr>
        <w:t>)</w:t>
      </w:r>
      <w:r w:rsidR="00A179F8" w:rsidRPr="00830667">
        <w:rPr>
          <w:rFonts w:ascii="Times New Roman" w:hAnsi="Times New Roman" w:cs="Times New Roman"/>
          <w:sz w:val="28"/>
          <w:szCs w:val="28"/>
        </w:rPr>
        <w:t xml:space="preserve">; </w:t>
      </w:r>
      <w:r w:rsidR="00DD0F40" w:rsidRPr="00830667">
        <w:rPr>
          <w:rFonts w:ascii="Times New Roman" w:hAnsi="Times New Roman" w:cs="Times New Roman"/>
          <w:sz w:val="28"/>
          <w:szCs w:val="28"/>
        </w:rPr>
        <w:t>Nghị định số 78/2025/NĐ-CP ngày 01</w:t>
      </w:r>
      <w:r w:rsidR="00E215E1" w:rsidRPr="00830667">
        <w:rPr>
          <w:rFonts w:ascii="Times New Roman" w:hAnsi="Times New Roman" w:cs="Times New Roman"/>
          <w:sz w:val="28"/>
          <w:szCs w:val="28"/>
        </w:rPr>
        <w:t>/</w:t>
      </w:r>
      <w:r w:rsidR="00DD0F40" w:rsidRPr="00830667">
        <w:rPr>
          <w:rFonts w:ascii="Times New Roman" w:hAnsi="Times New Roman" w:cs="Times New Roman"/>
          <w:sz w:val="28"/>
          <w:szCs w:val="28"/>
        </w:rPr>
        <w:t>4</w:t>
      </w:r>
      <w:r w:rsidR="00E215E1" w:rsidRPr="00830667">
        <w:rPr>
          <w:rFonts w:ascii="Times New Roman" w:hAnsi="Times New Roman" w:cs="Times New Roman"/>
          <w:sz w:val="28"/>
          <w:szCs w:val="28"/>
        </w:rPr>
        <w:t>/</w:t>
      </w:r>
      <w:r w:rsidR="00DD0F40" w:rsidRPr="00830667">
        <w:rPr>
          <w:rFonts w:ascii="Times New Roman" w:hAnsi="Times New Roman" w:cs="Times New Roman"/>
          <w:sz w:val="28"/>
          <w:szCs w:val="28"/>
        </w:rPr>
        <w:t>2025 của Chính phủ</w:t>
      </w:r>
      <w:bookmarkStart w:id="1" w:name="_Toc193457551"/>
      <w:bookmarkStart w:id="2" w:name="_Toc192000928"/>
      <w:r w:rsidR="00DD0F40" w:rsidRPr="00830667">
        <w:rPr>
          <w:rFonts w:ascii="Times New Roman" w:hAnsi="Times New Roman" w:cs="Times New Roman"/>
          <w:sz w:val="28"/>
          <w:szCs w:val="28"/>
        </w:rPr>
        <w:t xml:space="preserve"> </w:t>
      </w:r>
      <w:r w:rsidR="00ED365D" w:rsidRPr="00830667">
        <w:rPr>
          <w:rFonts w:ascii="Times New Roman" w:hAnsi="Times New Roman" w:cs="Times New Roman"/>
          <w:sz w:val="28"/>
          <w:szCs w:val="28"/>
        </w:rPr>
        <w:t>q</w:t>
      </w:r>
      <w:r w:rsidR="00DD0F40" w:rsidRPr="00830667">
        <w:rPr>
          <w:rFonts w:ascii="Times New Roman" w:hAnsi="Times New Roman" w:cs="Times New Roman"/>
          <w:sz w:val="28"/>
          <w:szCs w:val="28"/>
        </w:rPr>
        <w:t>uy định chi tiết một số điều và biện pháp để tổ chức, hướng dẫn thi hành</w:t>
      </w:r>
      <w:bookmarkEnd w:id="1"/>
      <w:bookmarkEnd w:id="2"/>
      <w:r w:rsidR="00DD0F40" w:rsidRPr="00830667">
        <w:rPr>
          <w:rFonts w:ascii="Times New Roman" w:hAnsi="Times New Roman" w:cs="Times New Roman"/>
          <w:sz w:val="28"/>
          <w:szCs w:val="28"/>
        </w:rPr>
        <w:t xml:space="preserve"> Luật Ban hành văn bản quy phạm pháp luậ</w:t>
      </w:r>
      <w:r w:rsidR="00C65BFC" w:rsidRPr="00830667">
        <w:rPr>
          <w:rFonts w:ascii="Times New Roman" w:hAnsi="Times New Roman" w:cs="Times New Roman"/>
          <w:sz w:val="28"/>
          <w:szCs w:val="28"/>
        </w:rPr>
        <w:t>t</w:t>
      </w:r>
      <w:r w:rsidR="00ED365D" w:rsidRPr="00830667">
        <w:rPr>
          <w:rFonts w:ascii="Times New Roman" w:hAnsi="Times New Roman" w:cs="Times New Roman"/>
          <w:sz w:val="28"/>
          <w:szCs w:val="28"/>
        </w:rPr>
        <w:t xml:space="preserve"> </w:t>
      </w:r>
      <w:r w:rsidR="00655C1C" w:rsidRPr="00830667">
        <w:rPr>
          <w:rFonts w:ascii="Times New Roman" w:hAnsi="Times New Roman" w:cs="Times New Roman"/>
          <w:sz w:val="28"/>
          <w:szCs w:val="28"/>
        </w:rPr>
        <w:t>(</w:t>
      </w:r>
      <w:r w:rsidR="00C65BFC" w:rsidRPr="00830667">
        <w:rPr>
          <w:rFonts w:ascii="Times New Roman" w:hAnsi="Times New Roman" w:cs="Times New Roman"/>
          <w:sz w:val="28"/>
          <w:szCs w:val="28"/>
        </w:rPr>
        <w:t>được</w:t>
      </w:r>
      <w:r w:rsidR="00DD0F40" w:rsidRPr="00830667">
        <w:rPr>
          <w:rFonts w:ascii="Times New Roman" w:hAnsi="Times New Roman" w:cs="Times New Roman"/>
          <w:sz w:val="28"/>
          <w:szCs w:val="28"/>
        </w:rPr>
        <w:t xml:space="preserve"> </w:t>
      </w:r>
      <w:r w:rsidR="00AA34A5" w:rsidRPr="00830667">
        <w:rPr>
          <w:rFonts w:ascii="Times New Roman" w:hAnsi="Times New Roman" w:cs="Times New Roman"/>
          <w:sz w:val="28"/>
          <w:szCs w:val="28"/>
        </w:rPr>
        <w:t>sửa đổi, bổ sung một số điề</w:t>
      </w:r>
      <w:r w:rsidR="003D0B6E" w:rsidRPr="00830667">
        <w:rPr>
          <w:rFonts w:ascii="Times New Roman" w:hAnsi="Times New Roman" w:cs="Times New Roman"/>
          <w:sz w:val="28"/>
          <w:szCs w:val="28"/>
        </w:rPr>
        <w:t>u bởi</w:t>
      </w:r>
      <w:r w:rsidR="00AA34A5" w:rsidRPr="00830667">
        <w:rPr>
          <w:rFonts w:ascii="Times New Roman" w:hAnsi="Times New Roman" w:cs="Times New Roman"/>
          <w:sz w:val="28"/>
          <w:szCs w:val="28"/>
        </w:rPr>
        <w:t xml:space="preserve"> </w:t>
      </w:r>
      <w:r w:rsidR="00DD0F40" w:rsidRPr="00830667">
        <w:rPr>
          <w:rFonts w:ascii="Times New Roman" w:hAnsi="Times New Roman" w:cs="Times New Roman"/>
          <w:sz w:val="28"/>
          <w:szCs w:val="28"/>
        </w:rPr>
        <w:t>Nghị định số 187/2025/NĐ-CP ngày 01</w:t>
      </w:r>
      <w:r w:rsidR="00F27BEF" w:rsidRPr="00830667">
        <w:rPr>
          <w:rFonts w:ascii="Times New Roman" w:hAnsi="Times New Roman" w:cs="Times New Roman"/>
          <w:sz w:val="28"/>
          <w:szCs w:val="28"/>
        </w:rPr>
        <w:t>/</w:t>
      </w:r>
      <w:r w:rsidR="00DD0F40" w:rsidRPr="00830667">
        <w:rPr>
          <w:rFonts w:ascii="Times New Roman" w:hAnsi="Times New Roman" w:cs="Times New Roman"/>
          <w:sz w:val="28"/>
          <w:szCs w:val="28"/>
        </w:rPr>
        <w:t>7</w:t>
      </w:r>
      <w:r w:rsidR="00F27BEF" w:rsidRPr="00830667">
        <w:rPr>
          <w:rFonts w:ascii="Times New Roman" w:hAnsi="Times New Roman" w:cs="Times New Roman"/>
          <w:sz w:val="28"/>
          <w:szCs w:val="28"/>
        </w:rPr>
        <w:t>/</w:t>
      </w:r>
      <w:r w:rsidR="00DD0F40" w:rsidRPr="00830667">
        <w:rPr>
          <w:rFonts w:ascii="Times New Roman" w:hAnsi="Times New Roman" w:cs="Times New Roman"/>
          <w:sz w:val="28"/>
          <w:szCs w:val="28"/>
        </w:rPr>
        <w:t>2025</w:t>
      </w:r>
      <w:r w:rsidR="00655C1C" w:rsidRPr="00830667">
        <w:rPr>
          <w:rFonts w:ascii="Times New Roman" w:hAnsi="Times New Roman" w:cs="Times New Roman"/>
          <w:sz w:val="28"/>
          <w:szCs w:val="28"/>
        </w:rPr>
        <w:t>)</w:t>
      </w:r>
      <w:r w:rsidR="00F24312" w:rsidRPr="00830667">
        <w:rPr>
          <w:rFonts w:ascii="Times New Roman" w:hAnsi="Times New Roman" w:cs="Times New Roman"/>
          <w:sz w:val="28"/>
          <w:szCs w:val="28"/>
        </w:rPr>
        <w:t>;</w:t>
      </w:r>
      <w:r w:rsidR="00DD0F40" w:rsidRPr="00830667">
        <w:rPr>
          <w:rFonts w:ascii="Times New Roman" w:hAnsi="Times New Roman" w:cs="Times New Roman"/>
          <w:sz w:val="28"/>
          <w:szCs w:val="28"/>
        </w:rPr>
        <w:t xml:space="preserve"> </w:t>
      </w:r>
      <w:r w:rsidR="00374516" w:rsidRPr="00830667">
        <w:rPr>
          <w:rFonts w:ascii="Times New Roman" w:hAnsi="Times New Roman" w:cs="Times New Roman"/>
          <w:sz w:val="28"/>
          <w:szCs w:val="28"/>
        </w:rPr>
        <w:t>Ủy ban nhân dân</w:t>
      </w:r>
      <w:r w:rsidR="00296960" w:rsidRPr="00830667">
        <w:rPr>
          <w:rFonts w:ascii="Times New Roman" w:hAnsi="Times New Roman" w:cs="Times New Roman"/>
          <w:sz w:val="28"/>
          <w:szCs w:val="28"/>
        </w:rPr>
        <w:t xml:space="preserve"> </w:t>
      </w:r>
      <w:r w:rsidR="002D4165" w:rsidRPr="00830667">
        <w:rPr>
          <w:rFonts w:ascii="Times New Roman" w:hAnsi="Times New Roman" w:cs="Times New Roman"/>
          <w:sz w:val="28"/>
          <w:szCs w:val="28"/>
        </w:rPr>
        <w:t>th</w:t>
      </w:r>
      <w:r w:rsidR="00D61F62" w:rsidRPr="00830667">
        <w:rPr>
          <w:rFonts w:ascii="Times New Roman" w:hAnsi="Times New Roman" w:cs="Times New Roman"/>
          <w:sz w:val="28"/>
          <w:szCs w:val="28"/>
        </w:rPr>
        <w:t>à</w:t>
      </w:r>
      <w:r w:rsidR="002D4165" w:rsidRPr="00830667">
        <w:rPr>
          <w:rFonts w:ascii="Times New Roman" w:hAnsi="Times New Roman" w:cs="Times New Roman"/>
          <w:sz w:val="28"/>
          <w:szCs w:val="28"/>
        </w:rPr>
        <w:t xml:space="preserve">nh phố </w:t>
      </w:r>
      <w:r w:rsidR="00FF114E" w:rsidRPr="00830667">
        <w:rPr>
          <w:rFonts w:ascii="Times New Roman" w:hAnsi="Times New Roman" w:cs="Times New Roman"/>
          <w:sz w:val="28"/>
          <w:szCs w:val="28"/>
        </w:rPr>
        <w:t xml:space="preserve">kính trình </w:t>
      </w:r>
      <w:r w:rsidR="00FB3F0C" w:rsidRPr="00830667">
        <w:rPr>
          <w:rFonts w:ascii="Times New Roman" w:hAnsi="Times New Roman" w:cs="Times New Roman"/>
          <w:sz w:val="28"/>
          <w:szCs w:val="28"/>
        </w:rPr>
        <w:t>H</w:t>
      </w:r>
      <w:r w:rsidR="00374516" w:rsidRPr="00830667">
        <w:rPr>
          <w:rFonts w:ascii="Times New Roman" w:hAnsi="Times New Roman" w:cs="Times New Roman"/>
          <w:sz w:val="28"/>
          <w:szCs w:val="28"/>
        </w:rPr>
        <w:t>ội đồng nhân dân</w:t>
      </w:r>
      <w:r w:rsidRPr="00830667">
        <w:rPr>
          <w:rFonts w:ascii="Times New Roman" w:hAnsi="Times New Roman" w:cs="Times New Roman"/>
          <w:sz w:val="28"/>
          <w:szCs w:val="28"/>
        </w:rPr>
        <w:t xml:space="preserve"> </w:t>
      </w:r>
      <w:r w:rsidR="002D4165" w:rsidRPr="00830667">
        <w:rPr>
          <w:rFonts w:ascii="Times New Roman" w:hAnsi="Times New Roman" w:cs="Times New Roman"/>
          <w:sz w:val="28"/>
          <w:szCs w:val="28"/>
        </w:rPr>
        <w:t>thành phố</w:t>
      </w:r>
      <w:r w:rsidRPr="00830667">
        <w:rPr>
          <w:rFonts w:ascii="Times New Roman" w:hAnsi="Times New Roman" w:cs="Times New Roman"/>
          <w:sz w:val="28"/>
          <w:szCs w:val="28"/>
        </w:rPr>
        <w:t xml:space="preserve"> </w:t>
      </w:r>
      <w:r w:rsidR="00DF1A4F" w:rsidRPr="00830667">
        <w:rPr>
          <w:rFonts w:ascii="Times New Roman" w:hAnsi="Times New Roman" w:cs="Times New Roman"/>
          <w:sz w:val="28"/>
          <w:szCs w:val="28"/>
        </w:rPr>
        <w:t xml:space="preserve">xem xét, </w:t>
      </w:r>
      <w:r w:rsidR="00FB3F0C" w:rsidRPr="00830667">
        <w:rPr>
          <w:rFonts w:ascii="Times New Roman" w:hAnsi="Times New Roman" w:cs="Times New Roman"/>
          <w:sz w:val="28"/>
          <w:szCs w:val="28"/>
        </w:rPr>
        <w:t xml:space="preserve">thông qua </w:t>
      </w:r>
      <w:r w:rsidR="002A3B11" w:rsidRPr="00830667">
        <w:rPr>
          <w:rFonts w:ascii="Times New Roman" w:hAnsi="Times New Roman" w:cs="Times New Roman"/>
          <w:sz w:val="28"/>
          <w:szCs w:val="28"/>
        </w:rPr>
        <w:t>“</w:t>
      </w:r>
      <w:r w:rsidR="005E4A8D" w:rsidRPr="00830667">
        <w:rPr>
          <w:rFonts w:ascii="Times New Roman" w:eastAsia="Calibri" w:hAnsi="Times New Roman" w:cs="Times New Roman"/>
          <w:sz w:val="28"/>
          <w:szCs w:val="28"/>
        </w:rPr>
        <w:t xml:space="preserve">Nghị quyết </w:t>
      </w:r>
      <w:r w:rsidR="002A3B11" w:rsidRPr="00830667">
        <w:rPr>
          <w:rFonts w:ascii="Times New Roman" w:eastAsia="Calibri" w:hAnsi="Times New Roman" w:cs="Times New Roman"/>
          <w:sz w:val="28"/>
          <w:szCs w:val="28"/>
        </w:rPr>
        <w:t xml:space="preserve">của Hội đồng nhân dân thành phố </w:t>
      </w:r>
      <w:r w:rsidR="00B61CD2" w:rsidRPr="00830667">
        <w:rPr>
          <w:rFonts w:ascii="Times New Roman" w:eastAsia="Calibri" w:hAnsi="Times New Roman" w:cs="Times New Roman"/>
          <w:sz w:val="28"/>
          <w:szCs w:val="28"/>
        </w:rPr>
        <w:t>Quy định nhiệm vụ chi</w:t>
      </w:r>
      <w:r w:rsidR="00177AC7" w:rsidRPr="00830667">
        <w:rPr>
          <w:rFonts w:ascii="Times New Roman" w:eastAsia="Calibri" w:hAnsi="Times New Roman" w:cs="Times New Roman"/>
          <w:sz w:val="28"/>
          <w:szCs w:val="28"/>
        </w:rPr>
        <w:t>,</w:t>
      </w:r>
      <w:r w:rsidR="00B61CD2" w:rsidRPr="00830667">
        <w:rPr>
          <w:rFonts w:ascii="Times New Roman" w:eastAsia="Calibri" w:hAnsi="Times New Roman" w:cs="Times New Roman"/>
          <w:sz w:val="28"/>
          <w:szCs w:val="28"/>
        </w:rPr>
        <w:t xml:space="preserve"> mức chi sự nghiệp bảo vệ môi trường trên địa bàn thành phố Huế</w:t>
      </w:r>
      <w:r w:rsidR="002A3B11" w:rsidRPr="00830667">
        <w:rPr>
          <w:rFonts w:ascii="Times New Roman" w:eastAsia="Calibri" w:hAnsi="Times New Roman" w:cs="Times New Roman"/>
          <w:sz w:val="28"/>
          <w:szCs w:val="28"/>
        </w:rPr>
        <w:t xml:space="preserve">” </w:t>
      </w:r>
      <w:r w:rsidR="00FB3F0C" w:rsidRPr="00830667">
        <w:rPr>
          <w:rFonts w:ascii="Times New Roman" w:hAnsi="Times New Roman" w:cs="Times New Roman"/>
          <w:sz w:val="28"/>
          <w:szCs w:val="28"/>
        </w:rPr>
        <w:t xml:space="preserve">với các nội dung </w:t>
      </w:r>
      <w:r w:rsidR="00361CFD" w:rsidRPr="00830667">
        <w:rPr>
          <w:rFonts w:ascii="Times New Roman" w:hAnsi="Times New Roman" w:cs="Times New Roman"/>
          <w:sz w:val="28"/>
          <w:szCs w:val="28"/>
        </w:rPr>
        <w:t>như sau:</w:t>
      </w:r>
    </w:p>
    <w:p w14:paraId="42C7EEB7" w14:textId="77777777" w:rsidR="004152E5" w:rsidRPr="00830667" w:rsidRDefault="004152E5" w:rsidP="00A56759">
      <w:pPr>
        <w:spacing w:before="20" w:after="0" w:line="288" w:lineRule="auto"/>
        <w:ind w:firstLine="720"/>
        <w:jc w:val="both"/>
        <w:rPr>
          <w:rFonts w:ascii="Times New Roman" w:eastAsia="Calibri" w:hAnsi="Times New Roman" w:cs="Times New Roman"/>
          <w:b/>
          <w:bCs/>
          <w:sz w:val="28"/>
          <w:szCs w:val="28"/>
        </w:rPr>
      </w:pPr>
      <w:r w:rsidRPr="00830667">
        <w:rPr>
          <w:rFonts w:ascii="Times New Roman" w:eastAsia="Calibri" w:hAnsi="Times New Roman" w:cs="Times New Roman"/>
          <w:b/>
          <w:bCs/>
          <w:sz w:val="28"/>
          <w:szCs w:val="28"/>
          <w:lang w:val="vi-VN"/>
        </w:rPr>
        <w:t xml:space="preserve">I. </w:t>
      </w:r>
      <w:r w:rsidRPr="00830667">
        <w:rPr>
          <w:rFonts w:ascii="Times New Roman" w:eastAsia="Calibri" w:hAnsi="Times New Roman" w:cs="Times New Roman"/>
          <w:b/>
          <w:bCs/>
          <w:sz w:val="28"/>
          <w:szCs w:val="28"/>
        </w:rPr>
        <w:t>SỰ CẦN THIẾT BAN HÀNH NGHỊ QUYẾT</w:t>
      </w:r>
    </w:p>
    <w:p w14:paraId="0B1DC371"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b/>
          <w:bCs/>
          <w:sz w:val="28"/>
          <w:szCs w:val="28"/>
        </w:rPr>
      </w:pPr>
      <w:r w:rsidRPr="00830667">
        <w:rPr>
          <w:rFonts w:ascii="Times New Roman" w:hAnsi="Times New Roman" w:cs="Times New Roman"/>
          <w:b/>
          <w:bCs/>
          <w:sz w:val="28"/>
          <w:szCs w:val="28"/>
          <w:lang w:val="vi-VN"/>
        </w:rPr>
        <w:t>1. Cơ sở</w:t>
      </w:r>
      <w:r w:rsidRPr="00830667">
        <w:rPr>
          <w:rFonts w:ascii="Times New Roman" w:hAnsi="Times New Roman" w:cs="Times New Roman"/>
          <w:b/>
          <w:bCs/>
          <w:sz w:val="28"/>
          <w:szCs w:val="28"/>
        </w:rPr>
        <w:t xml:space="preserve"> </w:t>
      </w:r>
      <w:r w:rsidRPr="00830667">
        <w:rPr>
          <w:rFonts w:ascii="Times New Roman" w:hAnsi="Times New Roman" w:cs="Times New Roman"/>
          <w:b/>
          <w:bCs/>
          <w:sz w:val="28"/>
          <w:szCs w:val="28"/>
          <w:lang w:val="vi-VN"/>
        </w:rPr>
        <w:t>pháp lý</w:t>
      </w:r>
    </w:p>
    <w:p w14:paraId="0FDF7B2E" w14:textId="77777777" w:rsidR="004152E5" w:rsidRPr="00830667" w:rsidRDefault="004152E5" w:rsidP="00A56759">
      <w:pPr>
        <w:spacing w:before="20" w:after="0" w:line="288" w:lineRule="auto"/>
        <w:ind w:firstLine="720"/>
        <w:jc w:val="both"/>
        <w:rPr>
          <w:rFonts w:ascii="Times New Roman" w:hAnsi="Times New Roman" w:cs="Times New Roman"/>
          <w:i/>
          <w:iCs/>
          <w:sz w:val="28"/>
          <w:szCs w:val="28"/>
          <w:shd w:val="clear" w:color="auto" w:fill="FFFFFF"/>
        </w:rPr>
      </w:pPr>
      <w:r w:rsidRPr="00830667">
        <w:rPr>
          <w:rFonts w:ascii="Times New Roman" w:hAnsi="Times New Roman" w:cs="Times New Roman"/>
          <w:sz w:val="28"/>
          <w:szCs w:val="28"/>
          <w:shd w:val="clear" w:color="auto" w:fill="FFFFFF"/>
        </w:rPr>
        <w:t xml:space="preserve">- Điểm c khoản 3 Điều 5 Luật Tổ chức Chính quyền địa phương số 72/2025/QH15 quy định nhiệm vụ, quyền hạn của Hội đồng nhân dân tỉnh: </w:t>
      </w:r>
      <w:r w:rsidRPr="00830667">
        <w:rPr>
          <w:rFonts w:ascii="Times New Roman" w:hAnsi="Times New Roman" w:cs="Times New Roman"/>
          <w:i/>
          <w:iCs/>
          <w:sz w:val="28"/>
          <w:szCs w:val="28"/>
          <w:shd w:val="clear" w:color="auto" w:fill="FFFFFF"/>
        </w:rPr>
        <w:t xml:space="preserve">“c) …; quyết định các chế độ, tiêu chuẩn, định mức chi ngân sách địa phương và các nội dung khác theo quy định của pháp luật về ngân sách nhà nước;”. </w:t>
      </w:r>
    </w:p>
    <w:p w14:paraId="0B853EE0" w14:textId="77777777" w:rsidR="004152E5" w:rsidRPr="00830667" w:rsidRDefault="004152E5" w:rsidP="00A56759">
      <w:pPr>
        <w:spacing w:before="20" w:after="0" w:line="288" w:lineRule="auto"/>
        <w:ind w:firstLine="720"/>
        <w:jc w:val="both"/>
        <w:rPr>
          <w:rFonts w:ascii="Times New Roman" w:hAnsi="Times New Roman" w:cs="Times New Roman"/>
          <w:sz w:val="28"/>
          <w:szCs w:val="28"/>
          <w:shd w:val="clear" w:color="auto" w:fill="FFFFFF"/>
        </w:rPr>
      </w:pPr>
      <w:r w:rsidRPr="00830667">
        <w:rPr>
          <w:rFonts w:ascii="Times New Roman" w:hAnsi="Times New Roman" w:cs="Times New Roman"/>
          <w:sz w:val="28"/>
          <w:szCs w:val="28"/>
          <w:shd w:val="clear" w:color="auto" w:fill="FFFFFF"/>
        </w:rPr>
        <w:t>- Điều 18 Luật Tổ chức chính quyền địa phương số 72/2025/QH15 quy định nhiệm vụ, quyền hạn của Hội đồng nhân dân thành phố:</w:t>
      </w:r>
      <w:r w:rsidRPr="00830667">
        <w:rPr>
          <w:rFonts w:ascii="Times New Roman" w:hAnsi="Times New Roman" w:cs="Times New Roman"/>
          <w:i/>
          <w:iCs/>
          <w:sz w:val="28"/>
          <w:szCs w:val="28"/>
          <w:shd w:val="clear" w:color="auto" w:fill="FFFFFF"/>
        </w:rPr>
        <w:t xml:space="preserve"> “Hội đồng nhân dân thành phố thực hiện nhiệm vụ, quyền hạn quy định tại Điều 15 của Luật này…”</w:t>
      </w:r>
      <w:r w:rsidRPr="00830667">
        <w:rPr>
          <w:rFonts w:ascii="Times New Roman" w:hAnsi="Times New Roman" w:cs="Times New Roman"/>
          <w:sz w:val="28"/>
          <w:szCs w:val="28"/>
          <w:shd w:val="clear" w:color="auto" w:fill="FFFFFF"/>
        </w:rPr>
        <w:t>.</w:t>
      </w:r>
    </w:p>
    <w:p w14:paraId="11C9BC78"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shd w:val="clear" w:color="auto" w:fill="FFFFFF"/>
        </w:rPr>
        <w:t xml:space="preserve">- </w:t>
      </w:r>
      <w:r w:rsidRPr="00830667">
        <w:rPr>
          <w:rFonts w:ascii="Times New Roman" w:hAnsi="Times New Roman" w:cs="Times New Roman"/>
          <w:sz w:val="28"/>
          <w:szCs w:val="28"/>
        </w:rPr>
        <w:t xml:space="preserve">Điểm h khoản 9 Điều 31 Luật Ngân sách Nhà nước số 89/2025/QH15 quy định </w:t>
      </w:r>
      <w:bookmarkStart w:id="3" w:name="khoan_9_31"/>
      <w:r w:rsidRPr="00830667">
        <w:rPr>
          <w:rFonts w:ascii="Times New Roman" w:hAnsi="Times New Roman" w:cs="Times New Roman"/>
          <w:sz w:val="28"/>
          <w:szCs w:val="28"/>
        </w:rPr>
        <w:t>Hội đồng nhân dân cấp tỉnh có nhiệm vụ, quyền hạn</w:t>
      </w:r>
      <w:bookmarkEnd w:id="3"/>
      <w:r w:rsidRPr="00830667">
        <w:rPr>
          <w:rFonts w:ascii="Times New Roman" w:hAnsi="Times New Roman" w:cs="Times New Roman"/>
          <w:sz w:val="28"/>
          <w:szCs w:val="28"/>
        </w:rPr>
        <w:t xml:space="preserve">: </w:t>
      </w:r>
      <w:r w:rsidRPr="00830667">
        <w:rPr>
          <w:rFonts w:ascii="Times New Roman" w:hAnsi="Times New Roman" w:cs="Times New Roman"/>
          <w:i/>
          <w:iCs/>
          <w:sz w:val="28"/>
          <w:szCs w:val="28"/>
        </w:rPr>
        <w:t>“</w:t>
      </w:r>
      <w:bookmarkStart w:id="4" w:name="diem_h_9_31"/>
      <w:r w:rsidRPr="00830667">
        <w:rPr>
          <w:rFonts w:ascii="Times New Roman" w:hAnsi="Times New Roman" w:cs="Times New Roman"/>
          <w:i/>
          <w:iCs/>
          <w:sz w:val="28"/>
          <w:szCs w:val="28"/>
        </w:rPr>
        <w:t xml:space="preserve">h) </w:t>
      </w:r>
      <w:r w:rsidRPr="00830667">
        <w:rPr>
          <w:rFonts w:ascii="Times New Roman" w:hAnsi="Times New Roman" w:cs="Times New Roman"/>
          <w:i/>
          <w:iCs/>
          <w:sz w:val="28"/>
          <w:szCs w:val="28"/>
          <w:lang w:val="en"/>
        </w:rPr>
        <w:t>Quy</w:t>
      </w:r>
      <w:r w:rsidRPr="00830667">
        <w:rPr>
          <w:rFonts w:ascii="Times New Roman" w:hAnsi="Times New Roman" w:cs="Times New Roman"/>
          <w:i/>
          <w:iCs/>
          <w:sz w:val="28"/>
          <w:szCs w:val="28"/>
        </w:rPr>
        <w:t>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bookmarkEnd w:id="4"/>
      <w:r w:rsidRPr="00830667">
        <w:rPr>
          <w:rFonts w:ascii="Times New Roman" w:hAnsi="Times New Roman" w:cs="Times New Roman"/>
          <w:i/>
          <w:iCs/>
          <w:sz w:val="28"/>
          <w:szCs w:val="28"/>
        </w:rPr>
        <w:t>”</w:t>
      </w:r>
      <w:r w:rsidRPr="00830667">
        <w:rPr>
          <w:rFonts w:ascii="Times New Roman" w:hAnsi="Times New Roman" w:cs="Times New Roman"/>
          <w:sz w:val="28"/>
          <w:szCs w:val="28"/>
        </w:rPr>
        <w:t>.</w:t>
      </w:r>
    </w:p>
    <w:p w14:paraId="034FF7B4" w14:textId="77777777" w:rsidR="004152E5" w:rsidRPr="00830667" w:rsidRDefault="004152E5" w:rsidP="00A56759">
      <w:pPr>
        <w:spacing w:before="20" w:after="0" w:line="288" w:lineRule="auto"/>
        <w:ind w:firstLine="720"/>
        <w:jc w:val="both"/>
        <w:rPr>
          <w:rFonts w:ascii="Times New Roman" w:hAnsi="Times New Roman" w:cs="Times New Roman"/>
          <w:spacing w:val="-4"/>
          <w:sz w:val="28"/>
          <w:szCs w:val="28"/>
        </w:rPr>
      </w:pPr>
      <w:r w:rsidRPr="00830667">
        <w:rPr>
          <w:rFonts w:ascii="Times New Roman" w:hAnsi="Times New Roman" w:cs="Times New Roman"/>
          <w:spacing w:val="-4"/>
          <w:sz w:val="28"/>
          <w:szCs w:val="28"/>
        </w:rPr>
        <w:t xml:space="preserve">+ Khoản 1 Điều 9 Nghị định số 73/2026/NĐ-CP ngày 10/3/2026 của Chính phủ quy định chi tiết và hướng dẫn thi hành một số điều của Luật Ngân sách nhà nước quy định: </w:t>
      </w:r>
      <w:r w:rsidRPr="00830667">
        <w:rPr>
          <w:rFonts w:ascii="Times New Roman" w:hAnsi="Times New Roman" w:cs="Times New Roman"/>
          <w:i/>
          <w:iCs/>
          <w:spacing w:val="-4"/>
          <w:sz w:val="28"/>
          <w:szCs w:val="28"/>
        </w:rPr>
        <w:t xml:space="preserve">“1. Hội đồng nhân dân cấp tỉnh quyết định cụ thể hoặc giao Ủy ban </w:t>
      </w:r>
      <w:r w:rsidRPr="00830667">
        <w:rPr>
          <w:rFonts w:ascii="Times New Roman" w:hAnsi="Times New Roman" w:cs="Times New Roman"/>
          <w:i/>
          <w:iCs/>
          <w:spacing w:val="-4"/>
          <w:sz w:val="28"/>
          <w:szCs w:val="28"/>
        </w:rPr>
        <w:lastRenderedPageBreak/>
        <w:t>nhân dân cấp tỉnh quyết định các chế độ, tiêu chuẩn, định mức chi ngân sách địa phương theo quy định tại </w:t>
      </w:r>
      <w:bookmarkStart w:id="5" w:name="dc_13"/>
      <w:r w:rsidRPr="00830667">
        <w:rPr>
          <w:rFonts w:ascii="Times New Roman" w:hAnsi="Times New Roman" w:cs="Times New Roman"/>
          <w:i/>
          <w:iCs/>
          <w:spacing w:val="-4"/>
          <w:sz w:val="28"/>
          <w:szCs w:val="28"/>
        </w:rPr>
        <w:t>điểm h khoản 9 Điều 31 của Luật Ngân sách nhà nước</w:t>
      </w:r>
      <w:bookmarkEnd w:id="5"/>
      <w:r w:rsidRPr="00830667">
        <w:rPr>
          <w:rFonts w:ascii="Times New Roman" w:hAnsi="Times New Roman" w:cs="Times New Roman"/>
          <w:i/>
          <w:iCs/>
          <w:spacing w:val="-4"/>
          <w:sz w:val="28"/>
          <w:szCs w:val="28"/>
        </w:rPr>
        <w:t>”</w:t>
      </w:r>
      <w:r w:rsidRPr="00830667">
        <w:rPr>
          <w:rFonts w:ascii="Times New Roman" w:hAnsi="Times New Roman" w:cs="Times New Roman"/>
          <w:spacing w:val="-4"/>
          <w:sz w:val="28"/>
          <w:szCs w:val="28"/>
        </w:rPr>
        <w:t>.</w:t>
      </w:r>
    </w:p>
    <w:p w14:paraId="2DDE5908"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Khoản 2 Điều 4 </w:t>
      </w:r>
      <w:r w:rsidRPr="00830667">
        <w:rPr>
          <w:rFonts w:ascii="Times New Roman" w:hAnsi="Times New Roman" w:cs="Times New Roman"/>
          <w:sz w:val="28"/>
          <w:szCs w:val="28"/>
          <w:shd w:val="clear" w:color="auto" w:fill="FFFFFF"/>
        </w:rPr>
        <w:t xml:space="preserve">Thông tư số 02/2017/TT-BTC ngày 06 tháng 01 năm 2017 của Bộ Trưởng Bộ Tài chính hướng dẫn quản lý kinh phí sự nghiệp bảo vệ môi trường được sửa đổi, bổ sung tại khoản 2 Điều 1 Thông tư số 31/2023/TT-BTC ngày 25 tháng 5 năm 2023 </w:t>
      </w:r>
      <w:bookmarkStart w:id="6" w:name="loai_1_name"/>
      <w:r w:rsidRPr="00830667">
        <w:rPr>
          <w:rFonts w:ascii="Times New Roman" w:hAnsi="Times New Roman" w:cs="Times New Roman"/>
          <w:sz w:val="28"/>
          <w:szCs w:val="28"/>
          <w:shd w:val="clear" w:color="auto" w:fill="FFFFFF"/>
        </w:rPr>
        <w:t>của Bộ Trưởng Bộ Tài chính sửa đổi, bổ sung một số điều của Thông tư số 02/2017/TT-BTC</w:t>
      </w:r>
      <w:bookmarkEnd w:id="6"/>
      <w:r w:rsidRPr="00830667">
        <w:rPr>
          <w:rFonts w:ascii="Times New Roman" w:hAnsi="Times New Roman" w:cs="Times New Roman"/>
          <w:sz w:val="28"/>
          <w:szCs w:val="28"/>
          <w:shd w:val="clear" w:color="auto" w:fill="FFFFFF"/>
        </w:rPr>
        <w:t> ngày 06 tháng 01 năm 2017 của Bộ Trưởng Bộ Tài chính hướng dẫn quản lý kinh phí sự nghiệp bảo vệ môi trường quy định:</w:t>
      </w:r>
    </w:p>
    <w:p w14:paraId="460A5AEE"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i/>
          <w:iCs/>
          <w:sz w:val="28"/>
          <w:szCs w:val="28"/>
        </w:rPr>
      </w:pPr>
      <w:bookmarkStart w:id="7" w:name="khoan_2_1"/>
      <w:r w:rsidRPr="00830667">
        <w:rPr>
          <w:rFonts w:ascii="Times New Roman" w:hAnsi="Times New Roman" w:cs="Times New Roman"/>
          <w:i/>
          <w:iCs/>
          <w:sz w:val="28"/>
          <w:szCs w:val="28"/>
        </w:rPr>
        <w:t>“</w:t>
      </w:r>
      <w:bookmarkEnd w:id="7"/>
      <w:r w:rsidRPr="00830667">
        <w:rPr>
          <w:rFonts w:ascii="Times New Roman" w:hAnsi="Times New Roman" w:cs="Times New Roman"/>
          <w:i/>
          <w:iCs/>
          <w:sz w:val="28"/>
          <w:szCs w:val="28"/>
        </w:rPr>
        <w:t>2. Nhiệm vụ chi của ngân sách địa phương</w:t>
      </w:r>
    </w:p>
    <w:p w14:paraId="164F30D5"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i/>
          <w:iCs/>
          <w:sz w:val="28"/>
          <w:szCs w:val="28"/>
        </w:rPr>
      </w:pPr>
      <w:r w:rsidRPr="00830667">
        <w:rPr>
          <w:rFonts w:ascii="Times New Roman" w:hAnsi="Times New Roman" w:cs="Times New Roman"/>
          <w:i/>
          <w:iCs/>
          <w:sz w:val="28"/>
          <w:szCs w:val="28"/>
        </w:rPr>
        <w:t>Quy định tại </w:t>
      </w:r>
      <w:bookmarkStart w:id="8" w:name="dc_4"/>
      <w:r w:rsidRPr="00830667">
        <w:rPr>
          <w:rFonts w:ascii="Times New Roman" w:hAnsi="Times New Roman" w:cs="Times New Roman"/>
          <w:i/>
          <w:iCs/>
          <w:sz w:val="28"/>
          <w:szCs w:val="28"/>
        </w:rPr>
        <w:t>Điều 152 và điểm a khoản 1 Điều 153 Nghị định số 08/2022/NĐ-CP</w:t>
      </w:r>
      <w:bookmarkEnd w:id="8"/>
      <w:r w:rsidRPr="00830667">
        <w:rPr>
          <w:rFonts w:ascii="Times New Roman" w:hAnsi="Times New Roman" w:cs="Times New Roman"/>
          <w:i/>
          <w:iCs/>
          <w:sz w:val="28"/>
          <w:szCs w:val="28"/>
        </w:rPr>
        <w:t> ngày 10 tháng 1 năm 2022 của Chính phủ quy định chi tiết một số điều của Luật Bảo vệ môi trường.</w:t>
      </w:r>
    </w:p>
    <w:p w14:paraId="77112315"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i/>
          <w:iCs/>
          <w:sz w:val="28"/>
          <w:szCs w:val="28"/>
        </w:rPr>
      </w:pPr>
      <w:r w:rsidRPr="00830667">
        <w:rPr>
          <w:rFonts w:ascii="Times New Roman" w:hAnsi="Times New Roman" w:cs="Times New Roman"/>
          <w:i/>
          <w:iCs/>
          <w:sz w:val="28"/>
          <w:szCs w:val="28"/>
        </w:rPr>
        <w:t xml:space="preserve">Việc phân định cụ thể các nhiệm vụ chi về bảo vệ môi trường nêu trên của ngân sách địa phương cho các cấp ngân sách ở địa phương do Ủy ban nhân dân cấp tỉnh </w:t>
      </w:r>
      <w:r w:rsidRPr="00830667">
        <w:rPr>
          <w:rFonts w:ascii="Times New Roman" w:hAnsi="Times New Roman" w:cs="Times New Roman"/>
          <w:b/>
          <w:bCs/>
          <w:i/>
          <w:iCs/>
          <w:sz w:val="28"/>
          <w:szCs w:val="28"/>
        </w:rPr>
        <w:t>trình Hội đồng nhân dân cùng cấp quyết định</w:t>
      </w:r>
      <w:r w:rsidRPr="00830667">
        <w:rPr>
          <w:rFonts w:ascii="Times New Roman" w:hAnsi="Times New Roman" w:cs="Times New Roman"/>
          <w:i/>
          <w:iCs/>
          <w:sz w:val="28"/>
          <w:szCs w:val="28"/>
        </w:rPr>
        <w:t>”.</w:t>
      </w:r>
    </w:p>
    <w:p w14:paraId="677BD64F"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xml:space="preserve">- Khoản 2 Điều 5 Điều 1 </w:t>
      </w:r>
      <w:r w:rsidRPr="00830667">
        <w:rPr>
          <w:rFonts w:ascii="Times New Roman" w:hAnsi="Times New Roman" w:cs="Times New Roman"/>
          <w:sz w:val="28"/>
          <w:szCs w:val="28"/>
          <w:shd w:val="clear" w:color="auto" w:fill="FFFFFF"/>
        </w:rPr>
        <w:t>Thông tư số 02/2017/TT-BTC </w:t>
      </w:r>
      <w:r w:rsidRPr="00830667">
        <w:rPr>
          <w:rFonts w:ascii="Times New Roman" w:hAnsi="Times New Roman" w:cs="Times New Roman"/>
          <w:sz w:val="28"/>
          <w:szCs w:val="28"/>
        </w:rPr>
        <w:t xml:space="preserve"> được sửa đổi, bổ sung tại Điều 1 Thông tư số 94/2024/TT-BTC ngày 31/12/2024 của </w:t>
      </w:r>
      <w:r w:rsidRPr="00830667">
        <w:rPr>
          <w:rFonts w:ascii="Times New Roman" w:hAnsi="Times New Roman" w:cs="Times New Roman"/>
          <w:sz w:val="28"/>
          <w:szCs w:val="28"/>
          <w:shd w:val="clear" w:color="auto" w:fill="FFFFFF"/>
        </w:rPr>
        <w:t>Bộ trưởng Bộ Tài chính</w:t>
      </w:r>
      <w:r w:rsidRPr="00830667">
        <w:rPr>
          <w:rFonts w:ascii="Times New Roman" w:hAnsi="Times New Roman" w:cs="Times New Roman"/>
          <w:i/>
          <w:iCs/>
          <w:sz w:val="28"/>
          <w:szCs w:val="28"/>
          <w:shd w:val="clear" w:color="auto" w:fill="FFFFFF"/>
        </w:rPr>
        <w:t> </w:t>
      </w:r>
      <w:r w:rsidRPr="00830667">
        <w:rPr>
          <w:rFonts w:ascii="Times New Roman" w:hAnsi="Times New Roman" w:cs="Times New Roman"/>
          <w:sz w:val="28"/>
          <w:szCs w:val="28"/>
        </w:rPr>
        <w:t xml:space="preserve"> quy định: </w:t>
      </w:r>
    </w:p>
    <w:p w14:paraId="14D9944E"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i/>
          <w:iCs/>
          <w:sz w:val="28"/>
          <w:szCs w:val="28"/>
        </w:rPr>
      </w:pPr>
      <w:r w:rsidRPr="00830667">
        <w:rPr>
          <w:rFonts w:ascii="Times New Roman" w:hAnsi="Times New Roman" w:cs="Times New Roman"/>
          <w:i/>
          <w:iCs/>
          <w:sz w:val="28"/>
          <w:szCs w:val="28"/>
        </w:rPr>
        <w:t>“2. Thông tư này hướng dẫn cụ thể thêm một số mức chi (theo Phụ lục 01 đính kèm).</w:t>
      </w:r>
    </w:p>
    <w:p w14:paraId="7A1B349F"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i/>
          <w:iCs/>
          <w:sz w:val="28"/>
          <w:szCs w:val="28"/>
        </w:rPr>
      </w:pPr>
      <w:r w:rsidRPr="00830667">
        <w:rPr>
          <w:rFonts w:ascii="Times New Roman" w:hAnsi="Times New Roman" w:cs="Times New Roman"/>
          <w:i/>
          <w:iCs/>
          <w:sz w:val="28"/>
          <w:szCs w:val="28"/>
        </w:rPr>
        <w:t xml:space="preserve">Mức chi quy định tại Phụ lục 01 kèm theo Thông tư này là mức chi tối đa, căn cứ vào tình hình thực tế, khả năng của ngân sách địa phương, Ủy ban nhân dân cấp tỉnh </w:t>
      </w:r>
      <w:r w:rsidRPr="00830667">
        <w:rPr>
          <w:rFonts w:ascii="Times New Roman" w:hAnsi="Times New Roman" w:cs="Times New Roman"/>
          <w:b/>
          <w:bCs/>
          <w:i/>
          <w:iCs/>
          <w:sz w:val="28"/>
          <w:szCs w:val="28"/>
        </w:rPr>
        <w:t>trình Hội đồng nhân dân cấp tỉnh quyết định</w:t>
      </w:r>
      <w:r w:rsidRPr="00830667">
        <w:rPr>
          <w:rFonts w:ascii="Times New Roman" w:hAnsi="Times New Roman" w:cs="Times New Roman"/>
          <w:i/>
          <w:iCs/>
          <w:sz w:val="28"/>
          <w:szCs w:val="28"/>
        </w:rPr>
        <w:t xml:space="preserve"> </w:t>
      </w:r>
      <w:r w:rsidRPr="00830667">
        <w:rPr>
          <w:rFonts w:ascii="Times New Roman" w:hAnsi="Times New Roman" w:cs="Times New Roman"/>
          <w:b/>
          <w:bCs/>
          <w:i/>
          <w:iCs/>
          <w:sz w:val="28"/>
          <w:szCs w:val="28"/>
        </w:rPr>
        <w:t>mức chi cụ thể</w:t>
      </w:r>
      <w:r w:rsidRPr="00830667">
        <w:rPr>
          <w:rFonts w:ascii="Times New Roman" w:hAnsi="Times New Roman" w:cs="Times New Roman"/>
          <w:i/>
          <w:iCs/>
          <w:sz w:val="28"/>
          <w:szCs w:val="28"/>
        </w:rPr>
        <w:t xml:space="preserve"> để thực hiện tại địa phương.”.</w:t>
      </w:r>
    </w:p>
    <w:p w14:paraId="00BEB220" w14:textId="77777777" w:rsidR="004152E5" w:rsidRPr="00830667" w:rsidRDefault="004152E5" w:rsidP="00A56759">
      <w:pPr>
        <w:spacing w:before="20" w:after="0" w:line="288" w:lineRule="auto"/>
        <w:ind w:firstLine="720"/>
        <w:jc w:val="both"/>
        <w:rPr>
          <w:rFonts w:ascii="Times New Roman" w:hAnsi="Times New Roman" w:cs="Times New Roman"/>
          <w:sz w:val="28"/>
          <w:szCs w:val="28"/>
          <w:lang w:val="de-DE"/>
        </w:rPr>
      </w:pPr>
      <w:r w:rsidRPr="00830667">
        <w:rPr>
          <w:rFonts w:ascii="Times New Roman" w:hAnsi="Times New Roman" w:cs="Times New Roman"/>
          <w:sz w:val="28"/>
          <w:szCs w:val="28"/>
        </w:rPr>
        <w:t xml:space="preserve">- Điểm a khoản 1 Điều 21 Luật Ban hành văn bản quy phạm pháp luật số 64/2025/QH15 </w:t>
      </w:r>
      <w:r w:rsidRPr="00830667">
        <w:rPr>
          <w:rFonts w:ascii="Times New Roman" w:hAnsi="Times New Roman" w:cs="Times New Roman"/>
          <w:i/>
          <w:sz w:val="28"/>
          <w:szCs w:val="28"/>
        </w:rPr>
        <w:t>(được sửa đổi, bổ sung tại khoản 3 Điều 1 Luật sửa đổi, bổ sung một số điều của Luật Ban hành văn bản quy phạm pháp luật số 87/2025/QH15</w:t>
      </w:r>
      <w:r w:rsidRPr="00830667">
        <w:rPr>
          <w:rFonts w:ascii="Times New Roman" w:hAnsi="Times New Roman" w:cs="Times New Roman"/>
          <w:i/>
          <w:spacing w:val="-2"/>
          <w:sz w:val="28"/>
          <w:szCs w:val="28"/>
        </w:rPr>
        <w:t xml:space="preserve">) </w:t>
      </w:r>
      <w:r w:rsidRPr="00830667">
        <w:rPr>
          <w:rFonts w:ascii="Times New Roman" w:hAnsi="Times New Roman" w:cs="Times New Roman"/>
          <w:sz w:val="28"/>
          <w:szCs w:val="28"/>
        </w:rPr>
        <w:t xml:space="preserve">quy định: </w:t>
      </w:r>
      <w:r w:rsidRPr="00830667">
        <w:rPr>
          <w:rFonts w:ascii="Times New Roman" w:hAnsi="Times New Roman" w:cs="Times New Roman"/>
          <w:i/>
          <w:iCs/>
          <w:sz w:val="28"/>
          <w:szCs w:val="28"/>
        </w:rPr>
        <w:t>“Hội đồng nhân dân cấp tỉnh ban hành nghị quyết để quy định chi tiết điều, khoản, điểm và các nội dung khác được giao trong văn bản quy phạm pháp luật của cơ quan nhà nước cấp trên”</w:t>
      </w:r>
      <w:r w:rsidRPr="00830667">
        <w:rPr>
          <w:rFonts w:ascii="Times New Roman" w:hAnsi="Times New Roman" w:cs="Times New Roman"/>
          <w:sz w:val="28"/>
          <w:szCs w:val="28"/>
          <w:lang w:val="de-DE"/>
        </w:rPr>
        <w:t>.</w:t>
      </w:r>
    </w:p>
    <w:p w14:paraId="2EC41A91"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bCs/>
          <w:spacing w:val="-2"/>
          <w:sz w:val="28"/>
          <w:szCs w:val="28"/>
        </w:rPr>
      </w:pPr>
      <w:r w:rsidRPr="00830667">
        <w:rPr>
          <w:rFonts w:ascii="Times New Roman" w:hAnsi="Times New Roman" w:cs="Times New Roman"/>
          <w:bCs/>
          <w:spacing w:val="-2"/>
          <w:sz w:val="28"/>
          <w:szCs w:val="28"/>
        </w:rPr>
        <w:t xml:space="preserve">- Khoản 1 Điều 8 Luật Ban hành văn bản quy phạm pháp luật số 64/2025/QH15 quy định: </w:t>
      </w:r>
      <w:r w:rsidRPr="00830667">
        <w:rPr>
          <w:rFonts w:ascii="Times New Roman" w:hAnsi="Times New Roman" w:cs="Times New Roman"/>
          <w:bCs/>
          <w:i/>
          <w:spacing w:val="-2"/>
          <w:sz w:val="28"/>
          <w:szCs w:val="28"/>
        </w:rPr>
        <w:t>“</w:t>
      </w:r>
      <w:r w:rsidRPr="00830667">
        <w:rPr>
          <w:rFonts w:ascii="Times New Roman" w:hAnsi="Times New Roman" w:cs="Times New Roman"/>
          <w:bCs/>
          <w:i/>
          <w:spacing w:val="-2"/>
          <w:sz w:val="28"/>
          <w:szCs w:val="28"/>
          <w:lang w:val="en"/>
        </w:rPr>
        <w:t>1. Văn b</w:t>
      </w:r>
      <w:r w:rsidRPr="00830667">
        <w:rPr>
          <w:rFonts w:ascii="Times New Roman" w:hAnsi="Times New Roman" w:cs="Times New Roman"/>
          <w:bCs/>
          <w:i/>
          <w:spacing w:val="-2"/>
          <w:sz w:val="28"/>
          <w:szCs w:val="28"/>
        </w:rPr>
        <w:t>ản quy phạm pháp luật chỉ được sửa đổi, bổ sung, thay thế bằng văn bản quy phạm pháp luật của chính cơ quan, người có thẩm quyền đã ban hành văn bản đó hoặc bị đình chỉ việc thi hành bằng văn bản của cơ quan, người có thẩm quyền, trừ trường hợp quy định tại </w:t>
      </w:r>
      <w:bookmarkStart w:id="9" w:name="tc_1"/>
      <w:r w:rsidRPr="00830667">
        <w:rPr>
          <w:rFonts w:ascii="Times New Roman" w:hAnsi="Times New Roman" w:cs="Times New Roman"/>
          <w:bCs/>
          <w:i/>
          <w:spacing w:val="-2"/>
          <w:sz w:val="28"/>
          <w:szCs w:val="28"/>
        </w:rPr>
        <w:t>điểm a và điểm b khoản 2 Điều 54 của Luật này</w:t>
      </w:r>
      <w:bookmarkEnd w:id="9"/>
      <w:r w:rsidRPr="00830667">
        <w:rPr>
          <w:rFonts w:ascii="Times New Roman" w:hAnsi="Times New Roman" w:cs="Times New Roman"/>
          <w:bCs/>
          <w:i/>
          <w:spacing w:val="-2"/>
          <w:sz w:val="28"/>
          <w:szCs w:val="28"/>
        </w:rPr>
        <w:t> hoặc luật, nghị quyết của Quốc hội có quy định khác”.</w:t>
      </w:r>
    </w:p>
    <w:p w14:paraId="343BF535"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b/>
          <w:bCs/>
          <w:spacing w:val="-2"/>
          <w:sz w:val="28"/>
          <w:szCs w:val="28"/>
        </w:rPr>
      </w:pPr>
      <w:r w:rsidRPr="00830667">
        <w:rPr>
          <w:rFonts w:ascii="Times New Roman" w:hAnsi="Times New Roman" w:cs="Times New Roman"/>
          <w:b/>
          <w:bCs/>
          <w:spacing w:val="-2"/>
          <w:sz w:val="28"/>
          <w:szCs w:val="28"/>
        </w:rPr>
        <w:lastRenderedPageBreak/>
        <w:t>2. Cơ sở thực tiễn</w:t>
      </w:r>
    </w:p>
    <w:p w14:paraId="7B3AD0FF" w14:textId="77777777" w:rsidR="004152E5" w:rsidRPr="00830667" w:rsidRDefault="004152E5" w:rsidP="00A56759">
      <w:pPr>
        <w:spacing w:before="20" w:after="0" w:line="288" w:lineRule="auto"/>
        <w:ind w:firstLine="720"/>
        <w:jc w:val="both"/>
        <w:rPr>
          <w:rFonts w:ascii="Times New Roman" w:eastAsia=".VnTime" w:hAnsi="Times New Roman" w:cs="Times New Roman"/>
          <w:sz w:val="28"/>
          <w:szCs w:val="28"/>
        </w:rPr>
      </w:pPr>
      <w:r w:rsidRPr="00830667">
        <w:rPr>
          <w:rFonts w:ascii="Times New Roman" w:hAnsi="Times New Roman" w:cs="Times New Roman"/>
          <w:sz w:val="28"/>
          <w:szCs w:val="28"/>
        </w:rPr>
        <w:t xml:space="preserve">Hiện nay, </w:t>
      </w:r>
      <w:r w:rsidRPr="00830667">
        <w:rPr>
          <w:rFonts w:ascii="Times New Roman" w:eastAsia=".VnTime" w:hAnsi="Times New Roman" w:cs="Times New Roman"/>
          <w:sz w:val="28"/>
          <w:szCs w:val="28"/>
        </w:rPr>
        <w:t xml:space="preserve">việc phân định các nhiệm vụ chi về bảo vệ môi trường trên địa bàn thành phố đang được thực hiện theo quy định tại </w:t>
      </w:r>
      <w:r w:rsidRPr="00830667">
        <w:rPr>
          <w:rFonts w:ascii="Times New Roman" w:eastAsia=".VnTime" w:hAnsi="Times New Roman" w:cs="Times New Roman"/>
          <w:sz w:val="28"/>
          <w:szCs w:val="28"/>
          <w:shd w:val="clear" w:color="auto" w:fill="FFFFFF"/>
        </w:rPr>
        <w:t xml:space="preserve">Nghị quyết 12/2012/NQ-HĐND ngày 08/12/2012 </w:t>
      </w:r>
      <w:r w:rsidRPr="00830667">
        <w:rPr>
          <w:rFonts w:ascii="Times New Roman" w:hAnsi="Times New Roman" w:cs="Times New Roman"/>
          <w:sz w:val="28"/>
          <w:szCs w:val="28"/>
        </w:rPr>
        <w:t>Hội đồng nhân dân tỉnh Thừa Thiên Huế</w:t>
      </w:r>
      <w:r w:rsidRPr="00830667">
        <w:rPr>
          <w:rFonts w:ascii="Times New Roman" w:eastAsia=".VnTime" w:hAnsi="Times New Roman" w:cs="Times New Roman"/>
          <w:sz w:val="28"/>
          <w:szCs w:val="28"/>
        </w:rPr>
        <w:t xml:space="preserve"> về việc phân định các nhiệm vụ chi về bảo vệ môi trường trên địa bàn tỉnh Thừa Thiên Huế (nay là thành phố Huế). Tuy nhiên:</w:t>
      </w:r>
    </w:p>
    <w:p w14:paraId="1A70CDEC"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a) Các văn bản mà Nghị quyết sử dụng làm căn cứ pháp lý để ban hành hết hiệu lực, đó là:</w:t>
      </w:r>
    </w:p>
    <w:p w14:paraId="74989B97"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eastAsia=".VnTime" w:hAnsi="Times New Roman" w:cs="Times New Roman"/>
          <w:sz w:val="28"/>
          <w:szCs w:val="28"/>
        </w:rPr>
        <w:t xml:space="preserve">- </w:t>
      </w:r>
      <w:r w:rsidRPr="00830667">
        <w:rPr>
          <w:rFonts w:ascii="Times New Roman" w:hAnsi="Times New Roman" w:cs="Times New Roman"/>
          <w:sz w:val="28"/>
          <w:szCs w:val="28"/>
        </w:rPr>
        <w:t xml:space="preserve">Luật Tổ chức Hội đồng nhân dân và Ủy ban nhân dân 11/2003/QH11 hết hiệu lực từ  ngày 01 tháng 01 năm 2016 do Luật Tổ chức chính quyền địa phương số </w:t>
      </w:r>
      <w:r w:rsidRPr="00830667">
        <w:rPr>
          <w:rFonts w:ascii="Times New Roman" w:hAnsi="Times New Roman" w:cs="Times New Roman"/>
          <w:sz w:val="28"/>
          <w:szCs w:val="28"/>
          <w:shd w:val="clear" w:color="auto" w:fill="FFFFFF"/>
        </w:rPr>
        <w:t>77/2015/QH13</w:t>
      </w:r>
      <w:r w:rsidRPr="00830667">
        <w:rPr>
          <w:rFonts w:ascii="Times New Roman" w:hAnsi="Times New Roman" w:cs="Times New Roman"/>
          <w:sz w:val="28"/>
          <w:szCs w:val="28"/>
        </w:rPr>
        <w:t xml:space="preserve"> thay thế. Hiện nay, thực hiện theo Luật Tổ chức chính quyền địa phương số 72/2025/QH15.</w:t>
      </w:r>
    </w:p>
    <w:p w14:paraId="1D95ED4A"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xml:space="preserve">- Luật Ban hành văn bản quy phạm pháp luật của Hội đồng nhân dân và Ủy ban nhân dân số 31/2004/QH11 hết hiệu lực từ ngày 01 tháng 7 năm 2016 do Luật Ban hành văn bản quy phạm pháp luật </w:t>
      </w:r>
      <w:r w:rsidRPr="00830667">
        <w:rPr>
          <w:rFonts w:ascii="Times New Roman" w:hAnsi="Times New Roman" w:cs="Times New Roman"/>
          <w:sz w:val="28"/>
          <w:szCs w:val="28"/>
          <w:shd w:val="clear" w:color="auto" w:fill="FFFFFF"/>
        </w:rPr>
        <w:t>số 80/2015/QH13 (được sửa đổi, bổ sung một số điều theo Luật số 63/2020/QH14</w:t>
      </w:r>
      <w:r w:rsidRPr="00830667">
        <w:rPr>
          <w:rFonts w:ascii="Times New Roman" w:hAnsi="Times New Roman" w:cs="Times New Roman"/>
          <w:sz w:val="28"/>
          <w:szCs w:val="28"/>
        </w:rPr>
        <w:t xml:space="preserve">) thay thế. Hiện nay, thực hiện theo Luật Ban hành văn bản quy phạm pháp luật </w:t>
      </w:r>
      <w:r w:rsidRPr="00830667">
        <w:rPr>
          <w:rFonts w:ascii="Times New Roman" w:hAnsi="Times New Roman" w:cs="Times New Roman"/>
          <w:sz w:val="28"/>
          <w:szCs w:val="28"/>
          <w:shd w:val="clear" w:color="auto" w:fill="FFFFFF"/>
        </w:rPr>
        <w:t>số 64/2025/QH15 (được sửa đổi, bổ sung tại Luật số 87/2025/QH15).</w:t>
      </w:r>
    </w:p>
    <w:p w14:paraId="1BBCE60F"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Nghị định số 60/2003/NĐ-CP ngày 10 tháng 6 năm 2003 của Chính phủ quy định chi tiết và hướng dẫn thi hành Luật ngân sách nhà nước hết hiệu lực từ ngày 01 tháng 01 n</w:t>
      </w:r>
      <w:r w:rsidRPr="00830667">
        <w:rPr>
          <w:rFonts w:ascii="Times New Roman" w:hAnsi="Times New Roman" w:cs="Times New Roman"/>
          <w:sz w:val="28"/>
          <w:szCs w:val="28"/>
          <w:shd w:val="clear" w:color="auto" w:fill="FFFFFF"/>
        </w:rPr>
        <w:t>ă</w:t>
      </w:r>
      <w:r w:rsidRPr="00830667">
        <w:rPr>
          <w:rFonts w:ascii="Times New Roman" w:hAnsi="Times New Roman" w:cs="Times New Roman"/>
          <w:sz w:val="28"/>
          <w:szCs w:val="28"/>
        </w:rPr>
        <w:t>m 2017 do Nghị định số </w:t>
      </w:r>
      <w:r w:rsidRPr="00830667">
        <w:rPr>
          <w:rFonts w:ascii="Times New Roman" w:hAnsi="Times New Roman" w:cs="Times New Roman"/>
          <w:sz w:val="28"/>
          <w:szCs w:val="28"/>
          <w:shd w:val="clear" w:color="auto" w:fill="FFFFFF"/>
        </w:rPr>
        <w:t>163/2016/NĐ-CP</w:t>
      </w:r>
      <w:r w:rsidRPr="00830667">
        <w:rPr>
          <w:rFonts w:ascii="Times New Roman" w:hAnsi="Times New Roman" w:cs="Times New Roman"/>
          <w:sz w:val="28"/>
          <w:szCs w:val="28"/>
        </w:rPr>
        <w:t> ngày 21 tháng 12 năm 2016 của Chính phủ quy định chi tiết thi hành một số điều của Luật ngân sách nhà nước quy định bãi bỏ.</w:t>
      </w:r>
    </w:p>
    <w:p w14:paraId="38D28D70" w14:textId="77777777" w:rsidR="004152E5" w:rsidRPr="00830667" w:rsidRDefault="004152E5" w:rsidP="00A56759">
      <w:pPr>
        <w:spacing w:before="20" w:after="0" w:line="288" w:lineRule="auto"/>
        <w:ind w:firstLine="720"/>
        <w:jc w:val="both"/>
        <w:rPr>
          <w:rFonts w:ascii="Times New Roman" w:hAnsi="Times New Roman" w:cs="Times New Roman"/>
          <w:spacing w:val="-6"/>
          <w:sz w:val="28"/>
          <w:szCs w:val="28"/>
        </w:rPr>
      </w:pPr>
      <w:r w:rsidRPr="00830667">
        <w:rPr>
          <w:rFonts w:ascii="Times New Roman" w:hAnsi="Times New Roman" w:cs="Times New Roman"/>
          <w:spacing w:val="-6"/>
          <w:sz w:val="28"/>
          <w:szCs w:val="28"/>
        </w:rPr>
        <w:t xml:space="preserve">- Thông tư Liên tịch số 45/2010/TTLT-BTC-BTNMT ngày 30 tháng 3 năm 2010 của Bộ Trưởng Bộ Tài chính, Bộ Tài nguyên và Môi trường hướng dẫn việc quản lý kinh phí sự nghiệp môi trường hết hiệu lực từ </w:t>
      </w:r>
      <w:r w:rsidRPr="00830667">
        <w:rPr>
          <w:rFonts w:ascii="Times New Roman" w:hAnsi="Times New Roman" w:cs="Times New Roman"/>
          <w:spacing w:val="-6"/>
          <w:sz w:val="28"/>
          <w:szCs w:val="28"/>
          <w:shd w:val="clear" w:color="auto" w:fill="FFFFFF"/>
        </w:rPr>
        <w:t>ngày 22 tháng 02 năm 2017</w:t>
      </w:r>
      <w:r w:rsidRPr="00830667">
        <w:rPr>
          <w:rFonts w:ascii="Times New Roman" w:hAnsi="Times New Roman" w:cs="Times New Roman"/>
          <w:spacing w:val="-6"/>
          <w:sz w:val="28"/>
          <w:szCs w:val="28"/>
        </w:rPr>
        <w:t xml:space="preserve"> do Thông tư số </w:t>
      </w:r>
      <w:r w:rsidRPr="00830667">
        <w:rPr>
          <w:rFonts w:ascii="Times New Roman" w:hAnsi="Times New Roman" w:cs="Times New Roman"/>
          <w:spacing w:val="-6"/>
          <w:sz w:val="28"/>
          <w:szCs w:val="28"/>
          <w:shd w:val="clear" w:color="auto" w:fill="FFFFFF"/>
        </w:rPr>
        <w:t>02/2017</w:t>
      </w:r>
      <w:r w:rsidRPr="00830667">
        <w:rPr>
          <w:rFonts w:ascii="Times New Roman" w:hAnsi="Times New Roman" w:cs="Times New Roman"/>
          <w:spacing w:val="-6"/>
          <w:sz w:val="28"/>
          <w:szCs w:val="28"/>
        </w:rPr>
        <w:t>/</w:t>
      </w:r>
      <w:r w:rsidRPr="00830667">
        <w:rPr>
          <w:rFonts w:ascii="Times New Roman" w:hAnsi="Times New Roman" w:cs="Times New Roman"/>
          <w:spacing w:val="-6"/>
          <w:sz w:val="28"/>
          <w:szCs w:val="28"/>
          <w:shd w:val="clear" w:color="auto" w:fill="FFFFFF"/>
        </w:rPr>
        <w:t>TT</w:t>
      </w:r>
      <w:r w:rsidRPr="00830667">
        <w:rPr>
          <w:rFonts w:ascii="Times New Roman" w:hAnsi="Times New Roman" w:cs="Times New Roman"/>
          <w:spacing w:val="-6"/>
          <w:sz w:val="28"/>
          <w:szCs w:val="28"/>
        </w:rPr>
        <w:t>-BTC ngày 06 tháng 01 năm 2017 của Bộ Trưởng Bộ Tài chính hướng dẫn quản lý kinh phí sự nghiệp bảo vệ môi trường quy định thay thế.</w:t>
      </w:r>
    </w:p>
    <w:p w14:paraId="0088E02D"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xml:space="preserve">- Nghị quyết số 15e/2010/NQ-HĐND ngày 09 tháng 12 năm 2010 của Hội đồng nhân dân tỉnh Thừa Thiên Huế về phân cấp nguồn thu, nhiệm vụ chi, tỷ lệ phân chia giữa các cấp chính quyền địa phương, áp dụng trong thời kỳ ổn định 2011-2015 hết hiệu lực từ ngày 18/12/2016 do </w:t>
      </w:r>
      <w:bookmarkStart w:id="10" w:name="dieu_1_name"/>
      <w:r w:rsidRPr="00830667">
        <w:rPr>
          <w:rFonts w:ascii="Times New Roman" w:hAnsi="Times New Roman" w:cs="Times New Roman"/>
          <w:sz w:val="28"/>
          <w:szCs w:val="28"/>
        </w:rPr>
        <w:t xml:space="preserve">Nghị quyết số </w:t>
      </w:r>
      <w:r w:rsidRPr="00830667">
        <w:rPr>
          <w:rFonts w:ascii="Times New Roman" w:hAnsi="Times New Roman" w:cs="Times New Roman"/>
          <w:sz w:val="28"/>
          <w:szCs w:val="28"/>
          <w:shd w:val="clear" w:color="auto" w:fill="FFFFFF"/>
        </w:rPr>
        <w:t>11/2016/NQ-HĐND</w:t>
      </w:r>
      <w:r w:rsidRPr="00830667">
        <w:rPr>
          <w:rFonts w:ascii="Times New Roman" w:hAnsi="Times New Roman" w:cs="Times New Roman"/>
          <w:i/>
          <w:iCs/>
          <w:sz w:val="28"/>
          <w:szCs w:val="28"/>
          <w:shd w:val="clear" w:color="auto" w:fill="FFFFFF"/>
        </w:rPr>
        <w:t xml:space="preserve"> </w:t>
      </w:r>
      <w:r w:rsidRPr="00830667">
        <w:rPr>
          <w:rFonts w:ascii="Times New Roman" w:hAnsi="Times New Roman" w:cs="Times New Roman"/>
          <w:sz w:val="28"/>
          <w:szCs w:val="28"/>
          <w:shd w:val="clear" w:color="auto" w:fill="FFFFFF"/>
        </w:rPr>
        <w:t xml:space="preserve">ngày 08 tháng 12 năm 2016 </w:t>
      </w:r>
      <w:r w:rsidRPr="00830667">
        <w:rPr>
          <w:rFonts w:ascii="Times New Roman" w:hAnsi="Times New Roman" w:cs="Times New Roman"/>
          <w:sz w:val="28"/>
          <w:szCs w:val="28"/>
        </w:rPr>
        <w:t xml:space="preserve">của Hội đồng nhân dân tỉnh Thừa Thiên Huế </w:t>
      </w:r>
      <w:r w:rsidRPr="00830667">
        <w:rPr>
          <w:rFonts w:ascii="Times New Roman" w:hAnsi="Times New Roman" w:cs="Times New Roman"/>
          <w:sz w:val="28"/>
          <w:szCs w:val="28"/>
          <w:shd w:val="clear" w:color="auto" w:fill="FFFFFF"/>
        </w:rPr>
        <w:t>về phân cấp nguồn thu, nhiệm vụ chi và tỷ lệ phân chia ngân sách giữa các cấp chính quyền địa phương giai đoạn 2017 - 2020</w:t>
      </w:r>
      <w:bookmarkEnd w:id="10"/>
      <w:r w:rsidRPr="00830667">
        <w:rPr>
          <w:rFonts w:ascii="Times New Roman" w:hAnsi="Times New Roman" w:cs="Times New Roman"/>
          <w:sz w:val="28"/>
          <w:szCs w:val="28"/>
        </w:rPr>
        <w:t xml:space="preserve"> quy định thay thế. Hiện nay, </w:t>
      </w:r>
      <w:r w:rsidRPr="00830667">
        <w:rPr>
          <w:rFonts w:ascii="Times New Roman" w:hAnsi="Times New Roman" w:cs="Times New Roman"/>
          <w:sz w:val="28"/>
          <w:szCs w:val="28"/>
          <w:shd w:val="clear" w:color="auto" w:fill="FFFFFF"/>
        </w:rPr>
        <w:t xml:space="preserve">phân cấp nguồn thu, nhiệm vụ chi và tỷ lệ phân chia ngân sách giữa các cấp chính quyền địa phương thực hiện theo </w:t>
      </w:r>
      <w:r w:rsidRPr="00830667">
        <w:rPr>
          <w:rFonts w:ascii="Times New Roman" w:hAnsi="Times New Roman" w:cs="Times New Roman"/>
          <w:sz w:val="28"/>
          <w:szCs w:val="28"/>
        </w:rPr>
        <w:t xml:space="preserve">Nghị quyết số </w:t>
      </w:r>
      <w:r w:rsidRPr="00830667">
        <w:rPr>
          <w:rFonts w:ascii="Times New Roman" w:hAnsi="Times New Roman" w:cs="Times New Roman"/>
          <w:sz w:val="28"/>
          <w:szCs w:val="28"/>
          <w:shd w:val="clear" w:color="auto" w:fill="FFFFFF"/>
        </w:rPr>
        <w:t xml:space="preserve">40/2025/NQ-HĐND </w:t>
      </w:r>
      <w:r w:rsidRPr="00830667">
        <w:rPr>
          <w:rFonts w:ascii="Times New Roman" w:hAnsi="Times New Roman" w:cs="Times New Roman"/>
          <w:sz w:val="28"/>
          <w:szCs w:val="28"/>
        </w:rPr>
        <w:t xml:space="preserve">ngày </w:t>
      </w:r>
      <w:r w:rsidRPr="00830667">
        <w:rPr>
          <w:rFonts w:ascii="Times New Roman" w:hAnsi="Times New Roman" w:cs="Times New Roman"/>
          <w:sz w:val="28"/>
          <w:szCs w:val="28"/>
          <w:shd w:val="clear" w:color="auto" w:fill="FFFFFF"/>
        </w:rPr>
        <w:t>08/12/2025 của Hội đồng nhân dân thành phố.</w:t>
      </w:r>
    </w:p>
    <w:p w14:paraId="1E0CD3B3"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lastRenderedPageBreak/>
        <w:t>b) Về nội dung</w:t>
      </w:r>
    </w:p>
    <w:p w14:paraId="6D223A17" w14:textId="77777777" w:rsidR="004152E5" w:rsidRPr="00830667" w:rsidRDefault="004152E5"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Điều 1 Nghị quyết có nội dung quy định liên quan đến chính quyền cấp huyện và thị trấn. Hiện nay, các quy định này không còn phù hợp với quy định tại khoản 1 Điều 1 Luật Tổ chức chính quyền địa phương số 72/2025/QH15.</w:t>
      </w:r>
    </w:p>
    <w:p w14:paraId="551B754F" w14:textId="77777777" w:rsidR="004152E5" w:rsidRPr="00830667" w:rsidRDefault="004152E5" w:rsidP="00A56759">
      <w:pPr>
        <w:spacing w:before="20" w:after="0" w:line="288" w:lineRule="auto"/>
        <w:ind w:firstLine="720"/>
        <w:jc w:val="both"/>
        <w:rPr>
          <w:rFonts w:ascii="Times New Roman" w:eastAsia=".VnTime" w:hAnsi="Times New Roman" w:cs="Times New Roman"/>
          <w:sz w:val="28"/>
          <w:szCs w:val="28"/>
          <w:shd w:val="clear" w:color="auto" w:fill="FFFFFF"/>
        </w:rPr>
      </w:pPr>
      <w:r w:rsidRPr="00830667">
        <w:rPr>
          <w:rFonts w:ascii="Times New Roman" w:hAnsi="Times New Roman" w:cs="Times New Roman"/>
          <w:sz w:val="28"/>
          <w:szCs w:val="28"/>
        </w:rPr>
        <w:t xml:space="preserve">- Nhiệm vụ chi quy định tại Nghị quyết không còn phù hợp với quy định tại khoản 2 Điều 1 Thông tư số </w:t>
      </w:r>
      <w:r w:rsidRPr="00830667">
        <w:rPr>
          <w:rFonts w:ascii="Times New Roman" w:hAnsi="Times New Roman" w:cs="Times New Roman"/>
          <w:sz w:val="28"/>
          <w:szCs w:val="28"/>
          <w:shd w:val="clear" w:color="auto" w:fill="FFFFFF"/>
        </w:rPr>
        <w:t xml:space="preserve">31/2023/TT-BTC ngày 25 tháng 5 năm 2023 của </w:t>
      </w:r>
      <w:r w:rsidRPr="00830667">
        <w:rPr>
          <w:rFonts w:ascii="Times New Roman" w:hAnsi="Times New Roman" w:cs="Times New Roman"/>
          <w:sz w:val="28"/>
          <w:szCs w:val="28"/>
        </w:rPr>
        <w:t xml:space="preserve">Bộ Trưởng </w:t>
      </w:r>
      <w:r w:rsidRPr="00830667">
        <w:rPr>
          <w:rFonts w:ascii="Times New Roman" w:hAnsi="Times New Roman" w:cs="Times New Roman"/>
          <w:sz w:val="28"/>
          <w:szCs w:val="28"/>
          <w:shd w:val="clear" w:color="auto" w:fill="FFFFFF"/>
        </w:rPr>
        <w:t>Bộ Tài chính sửa đổi, bổ sung một số điều của Thông tư số 02/2017</w:t>
      </w:r>
      <w:r w:rsidRPr="00830667">
        <w:rPr>
          <w:rFonts w:ascii="Times New Roman" w:hAnsi="Times New Roman" w:cs="Times New Roman"/>
          <w:sz w:val="28"/>
          <w:szCs w:val="28"/>
        </w:rPr>
        <w:t>/</w:t>
      </w:r>
      <w:r w:rsidRPr="00830667">
        <w:rPr>
          <w:rFonts w:ascii="Times New Roman" w:hAnsi="Times New Roman" w:cs="Times New Roman"/>
          <w:sz w:val="28"/>
          <w:szCs w:val="28"/>
          <w:shd w:val="clear" w:color="auto" w:fill="FFFFFF"/>
        </w:rPr>
        <w:t>TT</w:t>
      </w:r>
      <w:r w:rsidRPr="00830667">
        <w:rPr>
          <w:rFonts w:ascii="Times New Roman" w:hAnsi="Times New Roman" w:cs="Times New Roman"/>
          <w:sz w:val="28"/>
          <w:szCs w:val="28"/>
        </w:rPr>
        <w:t>-BTC</w:t>
      </w:r>
      <w:r w:rsidRPr="00830667">
        <w:rPr>
          <w:rFonts w:ascii="Times New Roman" w:hAnsi="Times New Roman" w:cs="Times New Roman"/>
          <w:sz w:val="28"/>
          <w:szCs w:val="28"/>
          <w:shd w:val="clear" w:color="auto" w:fill="FFFFFF"/>
        </w:rPr>
        <w:t> ngày 06 tháng 01 năm 2017 của Bộ trưởng Bộ Tài chính hướng dẫn quản lý kinh phí sự nghiệp bảo vệ môi trường.</w:t>
      </w:r>
    </w:p>
    <w:p w14:paraId="19703DFB" w14:textId="77777777" w:rsidR="004152E5" w:rsidRPr="00830667" w:rsidRDefault="004152E5" w:rsidP="00A56759">
      <w:pPr>
        <w:spacing w:before="20" w:after="0" w:line="288" w:lineRule="auto"/>
        <w:ind w:firstLine="720"/>
        <w:jc w:val="both"/>
        <w:rPr>
          <w:rFonts w:ascii="Times New Roman" w:hAnsi="Times New Roman" w:cs="Times New Roman"/>
          <w:spacing w:val="-2"/>
          <w:sz w:val="28"/>
          <w:szCs w:val="28"/>
          <w:lang w:val="vi-VN"/>
        </w:rPr>
      </w:pPr>
      <w:r w:rsidRPr="00830667">
        <w:rPr>
          <w:rFonts w:ascii="Times New Roman" w:hAnsi="Times New Roman" w:cs="Times New Roman"/>
          <w:spacing w:val="-2"/>
          <w:sz w:val="28"/>
          <w:szCs w:val="28"/>
          <w:lang w:val="vi-VN"/>
        </w:rPr>
        <w:t xml:space="preserve">Từ các cơ sở pháp lý và thực tiễn nêu trên, nhằm đảm bảo </w:t>
      </w:r>
      <w:r w:rsidRPr="00830667">
        <w:rPr>
          <w:rFonts w:ascii="Times New Roman" w:hAnsi="Times New Roman" w:cs="Times New Roman"/>
          <w:spacing w:val="-2"/>
          <w:sz w:val="28"/>
          <w:szCs w:val="28"/>
        </w:rPr>
        <w:t xml:space="preserve">quản lý </w:t>
      </w:r>
      <w:r w:rsidRPr="00830667">
        <w:rPr>
          <w:rFonts w:ascii="Times New Roman" w:hAnsi="Times New Roman" w:cs="Times New Roman"/>
          <w:spacing w:val="-2"/>
          <w:sz w:val="28"/>
          <w:szCs w:val="28"/>
          <w:lang w:val="vi-VN"/>
        </w:rPr>
        <w:t xml:space="preserve">thống nhất </w:t>
      </w:r>
      <w:r w:rsidRPr="00830667">
        <w:rPr>
          <w:rFonts w:ascii="Times New Roman" w:hAnsi="Times New Roman" w:cs="Times New Roman"/>
          <w:spacing w:val="-2"/>
          <w:sz w:val="28"/>
          <w:szCs w:val="28"/>
        </w:rPr>
        <w:t xml:space="preserve">nhiệm vụ chi, </w:t>
      </w:r>
      <w:r w:rsidRPr="00830667">
        <w:rPr>
          <w:rFonts w:ascii="Times New Roman" w:hAnsi="Times New Roman" w:cs="Times New Roman"/>
          <w:iCs/>
          <w:spacing w:val="-2"/>
          <w:sz w:val="28"/>
          <w:szCs w:val="28"/>
          <w:shd w:val="clear" w:color="auto" w:fill="FFFFFF"/>
          <w:lang w:val="vi-VN"/>
        </w:rPr>
        <w:t xml:space="preserve">mức chi </w:t>
      </w:r>
      <w:r w:rsidRPr="00830667">
        <w:rPr>
          <w:rFonts w:ascii="Times New Roman" w:hAnsi="Times New Roman" w:cs="Times New Roman"/>
          <w:iCs/>
          <w:sz w:val="28"/>
          <w:szCs w:val="28"/>
          <w:shd w:val="clear" w:color="auto" w:fill="FFFFFF"/>
        </w:rPr>
        <w:t xml:space="preserve">ngân sách </w:t>
      </w:r>
      <w:r w:rsidRPr="00830667">
        <w:rPr>
          <w:rFonts w:ascii="Times New Roman" w:hAnsi="Times New Roman" w:cs="Times New Roman"/>
          <w:iCs/>
          <w:spacing w:val="-2"/>
          <w:sz w:val="28"/>
          <w:szCs w:val="28"/>
          <w:shd w:val="clear" w:color="auto" w:fill="FFFFFF"/>
          <w:lang w:val="vi-VN"/>
        </w:rPr>
        <w:t xml:space="preserve">sự nghiệp bảo vệ môi trường </w:t>
      </w:r>
      <w:r w:rsidRPr="00830667">
        <w:rPr>
          <w:rFonts w:ascii="Times New Roman" w:hAnsi="Times New Roman" w:cs="Times New Roman"/>
          <w:spacing w:val="-2"/>
          <w:sz w:val="28"/>
          <w:szCs w:val="28"/>
          <w:lang w:val="vi-VN"/>
        </w:rPr>
        <w:t xml:space="preserve">trên địa bàn thành phố </w:t>
      </w:r>
      <w:r w:rsidRPr="00830667">
        <w:rPr>
          <w:rFonts w:ascii="Times New Roman" w:hAnsi="Times New Roman" w:cs="Times New Roman"/>
          <w:iCs/>
          <w:spacing w:val="-2"/>
          <w:sz w:val="28"/>
          <w:szCs w:val="28"/>
          <w:shd w:val="clear" w:color="auto" w:fill="FFFFFF"/>
          <w:lang w:val="vi-VN"/>
        </w:rPr>
        <w:t>và theo quy định nêu trên, việc</w:t>
      </w:r>
      <w:r w:rsidRPr="00830667">
        <w:rPr>
          <w:rFonts w:ascii="Times New Roman" w:hAnsi="Times New Roman" w:cs="Times New Roman"/>
          <w:iCs/>
          <w:spacing w:val="-2"/>
          <w:sz w:val="28"/>
          <w:szCs w:val="28"/>
          <w:shd w:val="clear" w:color="auto" w:fill="FFFFFF"/>
        </w:rPr>
        <w:t xml:space="preserve"> </w:t>
      </w:r>
      <w:r w:rsidRPr="00830667">
        <w:rPr>
          <w:rFonts w:ascii="Times New Roman" w:hAnsi="Times New Roman" w:cs="Times New Roman"/>
          <w:iCs/>
          <w:spacing w:val="-2"/>
          <w:sz w:val="28"/>
          <w:szCs w:val="28"/>
          <w:shd w:val="clear" w:color="auto" w:fill="FFFFFF"/>
          <w:lang w:val="vi-VN"/>
        </w:rPr>
        <w:t xml:space="preserve">xây dựng trình ban hành </w:t>
      </w:r>
      <w:r w:rsidRPr="00830667">
        <w:rPr>
          <w:rFonts w:ascii="Times New Roman" w:hAnsi="Times New Roman" w:cs="Times New Roman"/>
          <w:spacing w:val="-2"/>
          <w:sz w:val="28"/>
          <w:szCs w:val="28"/>
          <w:shd w:val="clear" w:color="auto" w:fill="FFFFFF"/>
          <w:lang w:val="vi-VN"/>
        </w:rPr>
        <w:t>Nghị q</w:t>
      </w:r>
      <w:r w:rsidRPr="00830667">
        <w:rPr>
          <w:rFonts w:ascii="Times New Roman" w:hAnsi="Times New Roman" w:cs="Times New Roman"/>
          <w:spacing w:val="-2"/>
          <w:sz w:val="28"/>
          <w:szCs w:val="28"/>
          <w:lang w:val="vi-VN"/>
        </w:rPr>
        <w:t xml:space="preserve">uyết quy định </w:t>
      </w:r>
      <w:r w:rsidRPr="00830667">
        <w:rPr>
          <w:rFonts w:ascii="Times New Roman" w:hAnsi="Times New Roman" w:cs="Times New Roman"/>
          <w:spacing w:val="-2"/>
          <w:sz w:val="28"/>
          <w:szCs w:val="28"/>
        </w:rPr>
        <w:t xml:space="preserve">nhiệm vụ chi, </w:t>
      </w:r>
      <w:r w:rsidRPr="00830667">
        <w:rPr>
          <w:rFonts w:ascii="Times New Roman" w:hAnsi="Times New Roman" w:cs="Times New Roman"/>
          <w:spacing w:val="-2"/>
          <w:sz w:val="28"/>
          <w:szCs w:val="28"/>
          <w:lang w:val="vi-VN"/>
        </w:rPr>
        <w:t xml:space="preserve">mức chi sự nghiệp bảo vệ môi trường trên địa bàn thành phố Huế là cần thiết, phù hợp với thẩm quyền của Hội đồng nhân dân thành phố. </w:t>
      </w:r>
    </w:p>
    <w:p w14:paraId="02067757"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b/>
          <w:bCs/>
          <w:sz w:val="28"/>
          <w:szCs w:val="28"/>
          <w:lang w:val="vi-VN"/>
        </w:rPr>
      </w:pPr>
      <w:r w:rsidRPr="00830667">
        <w:rPr>
          <w:rFonts w:ascii="Times New Roman" w:hAnsi="Times New Roman" w:cs="Times New Roman"/>
          <w:b/>
          <w:bCs/>
          <w:sz w:val="28"/>
          <w:szCs w:val="28"/>
          <w:lang w:val="vi-VN"/>
        </w:rPr>
        <w:t>II. MỤC ĐÍCH, QUAN ĐIỂM XÂY DỰNG NGHỊ QUYẾT</w:t>
      </w:r>
    </w:p>
    <w:p w14:paraId="4D1CFE13" w14:textId="77777777" w:rsidR="004152E5" w:rsidRPr="00830667" w:rsidRDefault="004152E5"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lang w:val="vi-VN"/>
        </w:rPr>
      </w:pPr>
      <w:r w:rsidRPr="00830667">
        <w:rPr>
          <w:rFonts w:ascii="Times New Roman" w:hAnsi="Times New Roman" w:cs="Times New Roman"/>
          <w:b/>
          <w:bCs/>
          <w:sz w:val="28"/>
          <w:szCs w:val="28"/>
          <w:lang w:val="vi-VN"/>
        </w:rPr>
        <w:t>1. Về mục đích ban hành Nghị quyết</w:t>
      </w:r>
    </w:p>
    <w:p w14:paraId="6C4C04F4" w14:textId="77777777" w:rsidR="004152E5" w:rsidRPr="00830667" w:rsidRDefault="004152E5"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sz w:val="28"/>
          <w:szCs w:val="28"/>
          <w:lang w:val="vi-VN"/>
        </w:rPr>
      </w:pPr>
      <w:r w:rsidRPr="00830667">
        <w:rPr>
          <w:rFonts w:ascii="Times New Roman" w:hAnsi="Times New Roman" w:cs="Times New Roman"/>
          <w:sz w:val="28"/>
          <w:szCs w:val="28"/>
          <w:lang w:val="vi-VN"/>
        </w:rPr>
        <w:t>Quy định nhiệm vụ chi</w:t>
      </w:r>
      <w:r w:rsidRPr="00830667">
        <w:rPr>
          <w:rFonts w:ascii="Times New Roman" w:hAnsi="Times New Roman" w:cs="Times New Roman"/>
          <w:sz w:val="28"/>
          <w:szCs w:val="28"/>
        </w:rPr>
        <w:t>,</w:t>
      </w:r>
      <w:r w:rsidRPr="00830667">
        <w:rPr>
          <w:rFonts w:ascii="Times New Roman" w:hAnsi="Times New Roman" w:cs="Times New Roman"/>
          <w:sz w:val="28"/>
          <w:szCs w:val="28"/>
          <w:lang w:val="vi-VN"/>
        </w:rPr>
        <w:t xml:space="preserve"> mức chi sự nghiệp bảo vệ môi trường</w:t>
      </w:r>
      <w:r w:rsidRPr="00830667">
        <w:rPr>
          <w:rFonts w:ascii="Times New Roman" w:hAnsi="Times New Roman" w:cs="Times New Roman"/>
          <w:sz w:val="28"/>
          <w:szCs w:val="28"/>
        </w:rPr>
        <w:t xml:space="preserve"> </w:t>
      </w:r>
      <w:r w:rsidRPr="00830667">
        <w:rPr>
          <w:rFonts w:ascii="Times New Roman" w:hAnsi="Times New Roman" w:cs="Times New Roman"/>
          <w:sz w:val="28"/>
          <w:szCs w:val="28"/>
          <w:lang w:val="vi-VN"/>
        </w:rPr>
        <w:t xml:space="preserve">trên địa bàn thành phố Huế đảm bảo quản lý thống nhất về </w:t>
      </w:r>
      <w:r w:rsidRPr="00830667">
        <w:rPr>
          <w:rFonts w:ascii="Times New Roman" w:hAnsi="Times New Roman" w:cs="Times New Roman"/>
          <w:sz w:val="28"/>
          <w:szCs w:val="28"/>
        </w:rPr>
        <w:t xml:space="preserve">nhiệm vụ, </w:t>
      </w:r>
      <w:r w:rsidRPr="00830667">
        <w:rPr>
          <w:rFonts w:ascii="Times New Roman" w:hAnsi="Times New Roman" w:cs="Times New Roman"/>
          <w:sz w:val="28"/>
          <w:szCs w:val="28"/>
          <w:lang w:val="vi-VN"/>
        </w:rPr>
        <w:t xml:space="preserve">ngân sách trên địa bàn thành phố. Nghị quyết để thay thế Nghị quyết </w:t>
      </w:r>
      <w:r w:rsidRPr="00830667">
        <w:rPr>
          <w:rFonts w:ascii="Times New Roman" w:hAnsi="Times New Roman" w:cs="Times New Roman"/>
          <w:sz w:val="28"/>
          <w:szCs w:val="28"/>
        </w:rPr>
        <w:t xml:space="preserve">số </w:t>
      </w:r>
      <w:r w:rsidRPr="00830667">
        <w:rPr>
          <w:rFonts w:ascii="Times New Roman" w:hAnsi="Times New Roman" w:cs="Times New Roman"/>
          <w:sz w:val="28"/>
          <w:szCs w:val="28"/>
          <w:lang w:val="vi-VN"/>
        </w:rPr>
        <w:t xml:space="preserve">12/2012/NQ-HĐND của Hội đồng nhân dân </w:t>
      </w:r>
      <w:r w:rsidRPr="00830667">
        <w:rPr>
          <w:rFonts w:ascii="Times New Roman" w:hAnsi="Times New Roman" w:cs="Times New Roman"/>
          <w:sz w:val="28"/>
          <w:szCs w:val="28"/>
        </w:rPr>
        <w:t xml:space="preserve">tỉnh Thừa Thiên Huế (nay là </w:t>
      </w:r>
      <w:r w:rsidRPr="00830667">
        <w:rPr>
          <w:rFonts w:ascii="Times New Roman" w:hAnsi="Times New Roman" w:cs="Times New Roman"/>
          <w:sz w:val="28"/>
          <w:szCs w:val="28"/>
          <w:lang w:val="vi-VN"/>
        </w:rPr>
        <w:t>thành phố</w:t>
      </w:r>
      <w:r w:rsidRPr="00830667">
        <w:rPr>
          <w:rFonts w:ascii="Times New Roman" w:hAnsi="Times New Roman" w:cs="Times New Roman"/>
          <w:sz w:val="28"/>
          <w:szCs w:val="28"/>
        </w:rPr>
        <w:t xml:space="preserve"> Huế)</w:t>
      </w:r>
      <w:r w:rsidRPr="00830667">
        <w:rPr>
          <w:rFonts w:ascii="Times New Roman" w:hAnsi="Times New Roman" w:cs="Times New Roman"/>
          <w:sz w:val="28"/>
          <w:szCs w:val="28"/>
          <w:lang w:val="vi-VN"/>
        </w:rPr>
        <w:t>.</w:t>
      </w:r>
    </w:p>
    <w:p w14:paraId="3B67049E"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b/>
          <w:bCs/>
          <w:sz w:val="28"/>
          <w:szCs w:val="28"/>
          <w:lang w:val="vi-VN"/>
        </w:rPr>
      </w:pPr>
      <w:r w:rsidRPr="00830667">
        <w:rPr>
          <w:rFonts w:ascii="Times New Roman" w:hAnsi="Times New Roman" w:cs="Times New Roman"/>
          <w:b/>
          <w:bCs/>
          <w:sz w:val="28"/>
          <w:szCs w:val="28"/>
          <w:lang w:val="vi-VN"/>
        </w:rPr>
        <w:t>2. Quan điểm xây dựng Nghị quyết</w:t>
      </w:r>
    </w:p>
    <w:p w14:paraId="7A290486"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sz w:val="28"/>
          <w:szCs w:val="28"/>
          <w:lang w:val="vi-VN"/>
        </w:rPr>
      </w:pPr>
      <w:r w:rsidRPr="00830667">
        <w:rPr>
          <w:rFonts w:ascii="Times New Roman" w:hAnsi="Times New Roman" w:cs="Times New Roman"/>
          <w:sz w:val="28"/>
          <w:szCs w:val="28"/>
        </w:rPr>
        <w:t xml:space="preserve">- </w:t>
      </w:r>
      <w:r w:rsidRPr="00830667">
        <w:rPr>
          <w:rFonts w:ascii="Times New Roman" w:hAnsi="Times New Roman" w:cs="Times New Roman"/>
          <w:sz w:val="28"/>
          <w:szCs w:val="28"/>
          <w:lang w:val="vi-VN"/>
        </w:rPr>
        <w:t>Việc xây dựng Nghị quyết phải đảm bảo yêu cầu về tính hợp hiến, hợp pháp và tính thống nhất của Nghị quyết trong hệ thống pháp luật; tuân thủ đúng thẩm quyền, hình thức, trình tự, thủ tục xây dựng, ban hành văn bản quy phạm pháp luật; đảm bảo phù hợp với quy định của Thông tư số 02/2017/TT-BTC, Thông tư số 31/2023/TT-BTC, Thông tư số 94/2024/TT-BTC và các văn bản quy phạm pháp luật khác.</w:t>
      </w:r>
    </w:p>
    <w:p w14:paraId="129F94CC" w14:textId="77777777" w:rsidR="004152E5" w:rsidRPr="00830667" w:rsidRDefault="004152E5" w:rsidP="00A56759">
      <w:pPr>
        <w:shd w:val="clear" w:color="auto" w:fill="FFFFFF"/>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lang w:val="vi-VN"/>
        </w:rPr>
        <w:t>- Bảo đảm công khai, dân chủ trong việc tiếp nhận, phản hồi ý kiến, kiến nghị của cá nhân, cơ quan, tổ chức trong quá trình xây dựng, ban hành văn bản.</w:t>
      </w:r>
    </w:p>
    <w:p w14:paraId="43C25ED1" w14:textId="77777777" w:rsidR="00EA0A50" w:rsidRPr="00830667" w:rsidRDefault="00EA0A50" w:rsidP="00A56759">
      <w:pPr>
        <w:widowControl w:val="0"/>
        <w:shd w:val="clear" w:color="auto" w:fill="FFFFFF"/>
        <w:spacing w:before="20" w:after="0" w:line="288" w:lineRule="auto"/>
        <w:ind w:firstLine="720"/>
        <w:jc w:val="both"/>
        <w:rPr>
          <w:rFonts w:ascii="Times New Roman" w:hAnsi="Times New Roman" w:cs="Times New Roman"/>
          <w:b/>
          <w:bCs/>
          <w:spacing w:val="-2"/>
          <w:sz w:val="28"/>
          <w:szCs w:val="28"/>
        </w:rPr>
      </w:pPr>
      <w:r w:rsidRPr="00830667">
        <w:rPr>
          <w:rFonts w:ascii="Times New Roman" w:hAnsi="Times New Roman" w:cs="Times New Roman"/>
          <w:b/>
          <w:bCs/>
          <w:spacing w:val="-2"/>
          <w:sz w:val="28"/>
          <w:szCs w:val="28"/>
        </w:rPr>
        <w:t>III. QUÁ TRÌNH XÂY DỰNG DỰ THẢO NGHỊ QUYẾT</w:t>
      </w:r>
    </w:p>
    <w:p w14:paraId="12BC5DC2" w14:textId="77777777" w:rsidR="00EA0A50" w:rsidRPr="00830667" w:rsidRDefault="00EA0A50" w:rsidP="00A56759">
      <w:pPr>
        <w:keepNext/>
        <w:widowControl w:val="0"/>
        <w:shd w:val="clear" w:color="auto" w:fill="FFFFFF"/>
        <w:spacing w:before="20" w:after="0" w:line="288" w:lineRule="auto"/>
        <w:ind w:firstLine="720"/>
        <w:jc w:val="both"/>
        <w:textAlignment w:val="baseline"/>
        <w:rPr>
          <w:rFonts w:ascii="Times New Roman" w:eastAsia="Calibri" w:hAnsi="Times New Roman" w:cs="Times New Roman"/>
          <w:b/>
          <w:spacing w:val="-2"/>
          <w:sz w:val="28"/>
          <w:szCs w:val="28"/>
        </w:rPr>
      </w:pPr>
      <w:r w:rsidRPr="00830667">
        <w:rPr>
          <w:rFonts w:ascii="Times New Roman" w:hAnsi="Times New Roman" w:cs="Times New Roman"/>
          <w:bCs/>
          <w:sz w:val="28"/>
          <w:szCs w:val="28"/>
          <w:lang w:val="en-SG"/>
        </w:rPr>
        <w:t xml:space="preserve">- Ngày  05/8/2026, Thường trực HĐND thành phố ban hành Nghị quyết số 109/NQ-TT.HĐND về chương trình xây dựng nghị quyết Hội đồng nhân dân thành phố Huế năm 2026 (đợt 10), trong đó có Nghị quyết </w:t>
      </w:r>
      <w:r w:rsidRPr="00830667">
        <w:rPr>
          <w:rFonts w:ascii="Times New Roman" w:eastAsia="Calibri" w:hAnsi="Times New Roman" w:cs="Times New Roman"/>
          <w:sz w:val="28"/>
          <w:szCs w:val="28"/>
        </w:rPr>
        <w:t>Quy định nhiệm vụ chi, mức chi sự nghiệp bảo vệ môi trường trên địa bàn thành phố Huế.</w:t>
      </w:r>
    </w:p>
    <w:p w14:paraId="5F65892E" w14:textId="77777777" w:rsidR="00EA0A50" w:rsidRPr="00830667" w:rsidRDefault="00EA0A50" w:rsidP="00A56759">
      <w:pPr>
        <w:keepNext/>
        <w:widowControl w:val="0"/>
        <w:spacing w:before="20" w:after="0" w:line="288" w:lineRule="auto"/>
        <w:ind w:firstLine="720"/>
        <w:jc w:val="both"/>
        <w:rPr>
          <w:rFonts w:ascii="Times New Roman" w:eastAsia="Calibri" w:hAnsi="Times New Roman" w:cs="Times New Roman"/>
          <w:sz w:val="28"/>
          <w:szCs w:val="28"/>
          <w:lang w:val="it-IT"/>
        </w:rPr>
      </w:pPr>
      <w:r w:rsidRPr="00830667">
        <w:rPr>
          <w:rFonts w:ascii="Times New Roman" w:hAnsi="Times New Roman" w:cs="Times New Roman"/>
          <w:bCs/>
          <w:sz w:val="28"/>
          <w:szCs w:val="28"/>
          <w:lang w:val="en-SG"/>
        </w:rPr>
        <w:t xml:space="preserve">- Sở </w:t>
      </w:r>
      <w:r w:rsidRPr="00830667">
        <w:rPr>
          <w:rFonts w:ascii="Times New Roman" w:eastAsia="Calibri" w:hAnsi="Times New Roman" w:cs="Times New Roman"/>
          <w:spacing w:val="-2"/>
          <w:sz w:val="28"/>
          <w:szCs w:val="28"/>
          <w:lang w:val="it-IT"/>
        </w:rPr>
        <w:t>Nông nghiệp và Môi trường (</w:t>
      </w:r>
      <w:r w:rsidRPr="00830667">
        <w:rPr>
          <w:rFonts w:ascii="Times New Roman" w:hAnsi="Times New Roman" w:cs="Times New Roman"/>
          <w:bCs/>
          <w:sz w:val="28"/>
          <w:szCs w:val="28"/>
          <w:lang w:val="en-SG"/>
        </w:rPr>
        <w:t xml:space="preserve">cơ quan chủ trì soạn thảo) </w:t>
      </w:r>
      <w:r w:rsidRPr="00830667">
        <w:rPr>
          <w:rFonts w:ascii="Times New Roman" w:eastAsia="Calibri" w:hAnsi="Times New Roman" w:cs="Times New Roman"/>
          <w:spacing w:val="-2"/>
          <w:sz w:val="28"/>
          <w:szCs w:val="28"/>
          <w:lang w:val="it-IT"/>
        </w:rPr>
        <w:t xml:space="preserve">ban hành Công văn số 6184/SNNMT-CCBVMT ngày 03/8/2026 gửi các sở, ban, ngành liên quan; </w:t>
      </w:r>
      <w:r w:rsidRPr="00830667">
        <w:rPr>
          <w:rFonts w:ascii="Times New Roman" w:eastAsia="Calibri" w:hAnsi="Times New Roman" w:cs="Times New Roman"/>
          <w:spacing w:val="-2"/>
          <w:sz w:val="28"/>
          <w:szCs w:val="28"/>
          <w:lang w:val="it-IT"/>
        </w:rPr>
        <w:lastRenderedPageBreak/>
        <w:t xml:space="preserve">UBND các xã, phường tham gia ý kiến hồ sơ dự thảo Nghị quyết. </w:t>
      </w:r>
    </w:p>
    <w:p w14:paraId="554CA245" w14:textId="77777777" w:rsidR="00EA0A50" w:rsidRPr="00830667" w:rsidRDefault="00EA0A50" w:rsidP="00A56759">
      <w:pPr>
        <w:keepNext/>
        <w:widowControl w:val="0"/>
        <w:spacing w:before="20" w:after="0" w:line="288" w:lineRule="auto"/>
        <w:ind w:firstLine="720"/>
        <w:jc w:val="both"/>
        <w:rPr>
          <w:rFonts w:ascii="Times New Roman" w:eastAsia="Calibri" w:hAnsi="Times New Roman" w:cs="Times New Roman"/>
          <w:sz w:val="28"/>
          <w:szCs w:val="28"/>
          <w:lang w:val="it-IT"/>
        </w:rPr>
      </w:pPr>
      <w:r w:rsidRPr="00830667">
        <w:rPr>
          <w:rFonts w:ascii="Times New Roman" w:hAnsi="Times New Roman" w:cs="Times New Roman"/>
          <w:bCs/>
          <w:sz w:val="28"/>
          <w:szCs w:val="28"/>
          <w:lang w:val="en-SG"/>
        </w:rPr>
        <w:t xml:space="preserve">Trên cơ sở ý kiến tham gia của các cơ quan, đơn vị, địa phương, Sở Nông nghiệp và Môi trường đã nghiên cứu, giải trình, tiếp thu các ý kiến góp ý; hoàn thiện hồ sơ dự thảo Nghị quyết và ban hành Công văn số 6871/SNNMT-CCBVMT ngày 21/8/2026 gửi Sở Tư pháp để thẩm định theo quy định; </w:t>
      </w:r>
      <w:r w:rsidRPr="00830667">
        <w:rPr>
          <w:rFonts w:ascii="Times New Roman" w:eastAsia="Calibri" w:hAnsi="Times New Roman" w:cs="Times New Roman"/>
          <w:spacing w:val="-2"/>
          <w:sz w:val="28"/>
          <w:szCs w:val="28"/>
          <w:lang w:val="it-IT"/>
        </w:rPr>
        <w:t xml:space="preserve">đồng thời gửi Cổng Thông tin điện tử thành phố </w:t>
      </w:r>
      <w:r w:rsidRPr="00830667">
        <w:rPr>
          <w:rFonts w:ascii="Times New Roman" w:hAnsi="Times New Roman" w:cs="Times New Roman"/>
          <w:bCs/>
          <w:sz w:val="28"/>
          <w:szCs w:val="28"/>
          <w:lang w:val="en-SG"/>
        </w:rPr>
        <w:t xml:space="preserve">đăng tải trên cổng thông tin điện tử </w:t>
      </w:r>
      <w:r w:rsidRPr="00830667">
        <w:rPr>
          <w:rFonts w:ascii="Times New Roman" w:eastAsia="Arial" w:hAnsi="Times New Roman" w:cs="Times New Roman"/>
          <w:sz w:val="28"/>
          <w:szCs w:val="28"/>
        </w:rPr>
        <w:t>thành phố</w:t>
      </w:r>
      <w:r w:rsidRPr="00830667">
        <w:rPr>
          <w:rFonts w:ascii="Times New Roman" w:hAnsi="Times New Roman" w:cs="Times New Roman"/>
          <w:bCs/>
          <w:sz w:val="28"/>
          <w:szCs w:val="28"/>
          <w:lang w:val="en-SG"/>
        </w:rPr>
        <w:t xml:space="preserve"> </w:t>
      </w:r>
      <w:r w:rsidRPr="00830667">
        <w:rPr>
          <w:rFonts w:ascii="Times New Roman" w:eastAsia="Calibri" w:hAnsi="Times New Roman" w:cs="Times New Roman"/>
          <w:sz w:val="28"/>
          <w:szCs w:val="28"/>
          <w:lang w:val="it-IT"/>
        </w:rPr>
        <w:t>để lấy ý kiến của nhân dân và các đối tượng có liên quan, chịu tác động của Nghị quyết.</w:t>
      </w:r>
    </w:p>
    <w:p w14:paraId="77FA14DE" w14:textId="77777777" w:rsidR="00EA0A50" w:rsidRPr="00830667" w:rsidRDefault="00EA0A50" w:rsidP="00A56759">
      <w:pPr>
        <w:keepNext/>
        <w:spacing w:before="20" w:after="0" w:line="288" w:lineRule="auto"/>
        <w:ind w:firstLine="720"/>
        <w:jc w:val="both"/>
        <w:rPr>
          <w:rFonts w:ascii="Times New Roman" w:eastAsia="Arial" w:hAnsi="Times New Roman" w:cs="Times New Roman"/>
          <w:b/>
          <w:spacing w:val="-4"/>
          <w:sz w:val="28"/>
          <w:szCs w:val="28"/>
        </w:rPr>
      </w:pPr>
      <w:r w:rsidRPr="00830667">
        <w:rPr>
          <w:rFonts w:ascii="Times New Roman" w:eastAsia="Calibri" w:hAnsi="Times New Roman" w:cs="Times New Roman"/>
          <w:spacing w:val="-4"/>
          <w:sz w:val="28"/>
          <w:szCs w:val="28"/>
          <w:lang w:val="it-IT"/>
        </w:rPr>
        <w:t xml:space="preserve">- </w:t>
      </w:r>
      <w:r w:rsidRPr="00830667">
        <w:rPr>
          <w:rFonts w:ascii="Times New Roman" w:hAnsi="Times New Roman" w:cs="Times New Roman"/>
          <w:bCs/>
          <w:spacing w:val="-4"/>
          <w:sz w:val="28"/>
          <w:szCs w:val="28"/>
          <w:lang w:val="en-SG"/>
        </w:rPr>
        <w:t>Ngày 16/9/2026</w:t>
      </w:r>
      <w:r w:rsidRPr="00830667">
        <w:rPr>
          <w:rFonts w:ascii="Times New Roman" w:eastAsia="Calibri" w:hAnsi="Times New Roman" w:cs="Times New Roman"/>
          <w:spacing w:val="-4"/>
          <w:sz w:val="28"/>
          <w:szCs w:val="28"/>
          <w:lang w:val="it-IT"/>
        </w:rPr>
        <w:t xml:space="preserve">, Sở Tư pháp ban hành Báo cáo số 3818/BC-STP thẩm định hồ sơ dự thảo Nghị quyết </w:t>
      </w:r>
      <w:r w:rsidRPr="00830667">
        <w:rPr>
          <w:rFonts w:ascii="Times New Roman" w:eastAsia="Calibri" w:hAnsi="Times New Roman" w:cs="Times New Roman"/>
          <w:spacing w:val="-4"/>
          <w:sz w:val="28"/>
          <w:szCs w:val="28"/>
        </w:rPr>
        <w:t>Quy định nhiệm vụ chi, mức chi sự nghiệp bảo vệ môi trường trên địa bàn thành phố Huế</w:t>
      </w:r>
      <w:r w:rsidRPr="00830667">
        <w:rPr>
          <w:rFonts w:ascii="Times New Roman" w:eastAsia="Arial" w:hAnsi="Times New Roman" w:cs="Times New Roman"/>
          <w:spacing w:val="-4"/>
          <w:sz w:val="28"/>
          <w:szCs w:val="28"/>
        </w:rPr>
        <w:t>.</w:t>
      </w:r>
      <w:r w:rsidRPr="00830667">
        <w:rPr>
          <w:rFonts w:ascii="Times New Roman" w:eastAsia="Arial" w:hAnsi="Times New Roman" w:cs="Times New Roman"/>
          <w:b/>
          <w:spacing w:val="-4"/>
          <w:sz w:val="28"/>
          <w:szCs w:val="28"/>
        </w:rPr>
        <w:t xml:space="preserve"> </w:t>
      </w:r>
    </w:p>
    <w:p w14:paraId="4FFF86C1" w14:textId="77777777" w:rsidR="00EA0A50" w:rsidRPr="00830667" w:rsidRDefault="00EA0A50" w:rsidP="00A56759">
      <w:pPr>
        <w:keepNext/>
        <w:spacing w:before="20" w:after="0" w:line="288" w:lineRule="auto"/>
        <w:ind w:firstLine="720"/>
        <w:jc w:val="both"/>
        <w:rPr>
          <w:rFonts w:ascii="Times New Roman" w:eastAsia="Calibri" w:hAnsi="Times New Roman" w:cs="Times New Roman"/>
          <w:spacing w:val="-4"/>
          <w:sz w:val="28"/>
          <w:szCs w:val="28"/>
          <w:lang w:val="it-IT"/>
        </w:rPr>
      </w:pPr>
      <w:r w:rsidRPr="00830667">
        <w:rPr>
          <w:rFonts w:ascii="Times New Roman" w:eastAsia="Calibri" w:hAnsi="Times New Roman" w:cs="Times New Roman"/>
          <w:spacing w:val="-4"/>
          <w:sz w:val="28"/>
          <w:szCs w:val="28"/>
          <w:lang w:val="it-IT"/>
        </w:rPr>
        <w:t>Trên cơ sở ý kiến thẩm định của Sở Tư pháp, Sở Nông nghiệp và Môi trường ban hành Báo cáo số .../BC-SNNMT ngày .../9/2026 tiếp thu, giải trình, bổ sung, chỉnh sửa và hoàn thiện lại dự thảo Nghị quyết.</w:t>
      </w:r>
    </w:p>
    <w:p w14:paraId="18E16891" w14:textId="77777777" w:rsidR="00EA0A50" w:rsidRPr="00830667" w:rsidRDefault="00EA0A50" w:rsidP="00A56759">
      <w:pPr>
        <w:keepNext/>
        <w:shd w:val="clear" w:color="auto" w:fill="FFFFFF"/>
        <w:spacing w:before="20" w:after="0" w:line="288" w:lineRule="auto"/>
        <w:ind w:firstLine="720"/>
        <w:jc w:val="both"/>
        <w:textAlignment w:val="baseline"/>
        <w:rPr>
          <w:rFonts w:ascii="Times New Roman" w:eastAsia="Calibri" w:hAnsi="Times New Roman" w:cs="Times New Roman"/>
          <w:spacing w:val="-4"/>
          <w:sz w:val="28"/>
          <w:szCs w:val="28"/>
          <w:lang w:val="it-IT"/>
        </w:rPr>
      </w:pPr>
      <w:r w:rsidRPr="00830667">
        <w:rPr>
          <w:rFonts w:ascii="Times New Roman" w:eastAsia="Calibri" w:hAnsi="Times New Roman" w:cs="Times New Roman"/>
          <w:spacing w:val="2"/>
          <w:sz w:val="28"/>
          <w:szCs w:val="28"/>
          <w:lang w:val="it-IT"/>
        </w:rPr>
        <w:t xml:space="preserve">Trên cơ sở báo cáo thẩm định của Sở Tư pháp, </w:t>
      </w:r>
      <w:r w:rsidRPr="00830667">
        <w:rPr>
          <w:rFonts w:ascii="Times New Roman" w:eastAsia="Calibri" w:hAnsi="Times New Roman" w:cs="Times New Roman"/>
          <w:spacing w:val="-4"/>
          <w:sz w:val="28"/>
          <w:szCs w:val="28"/>
          <w:lang w:val="it-IT"/>
        </w:rPr>
        <w:t>Sở Nông nghiệp và Môi trường đã tiếp thu, chỉnh sửa, bổ sung và hoàn thiện lại dự thảo Nghị quyết.</w:t>
      </w:r>
    </w:p>
    <w:p w14:paraId="1A753CF9" w14:textId="77777777" w:rsidR="00EA0A50" w:rsidRPr="00830667" w:rsidRDefault="00EA0A50" w:rsidP="00A56759">
      <w:pPr>
        <w:widowControl w:val="0"/>
        <w:shd w:val="clear" w:color="auto" w:fill="FFFFFF"/>
        <w:spacing w:before="20" w:after="0" w:line="288" w:lineRule="auto"/>
        <w:ind w:firstLine="720"/>
        <w:jc w:val="both"/>
        <w:rPr>
          <w:rFonts w:ascii="Times New Roman" w:hAnsi="Times New Roman" w:cs="Times New Roman"/>
          <w:b/>
          <w:bCs/>
          <w:spacing w:val="-2"/>
          <w:sz w:val="28"/>
          <w:szCs w:val="28"/>
          <w:lang w:val="vi-VN"/>
        </w:rPr>
      </w:pPr>
      <w:r w:rsidRPr="00830667">
        <w:rPr>
          <w:rFonts w:ascii="Times New Roman" w:hAnsi="Times New Roman" w:cs="Times New Roman"/>
          <w:b/>
          <w:bCs/>
          <w:spacing w:val="-2"/>
          <w:sz w:val="28"/>
          <w:szCs w:val="28"/>
          <w:lang w:val="vi-VN"/>
        </w:rPr>
        <w:t>I</w:t>
      </w:r>
      <w:r w:rsidRPr="00830667">
        <w:rPr>
          <w:rFonts w:ascii="Times New Roman" w:hAnsi="Times New Roman" w:cs="Times New Roman"/>
          <w:b/>
          <w:bCs/>
          <w:spacing w:val="-2"/>
          <w:sz w:val="28"/>
          <w:szCs w:val="28"/>
        </w:rPr>
        <w:t>V</w:t>
      </w:r>
      <w:r w:rsidRPr="00830667">
        <w:rPr>
          <w:rFonts w:ascii="Times New Roman" w:hAnsi="Times New Roman" w:cs="Times New Roman"/>
          <w:b/>
          <w:bCs/>
          <w:spacing w:val="-2"/>
          <w:sz w:val="28"/>
          <w:szCs w:val="28"/>
          <w:lang w:val="vi-VN"/>
        </w:rPr>
        <w:t>. BỐ CỤC VÀ NỘI DUNG CƠ BẢN CỦA DỰ THẢO NGHỊ QUYẾT</w:t>
      </w:r>
    </w:p>
    <w:p w14:paraId="1EB0DC13" w14:textId="77777777" w:rsidR="00EA0A50" w:rsidRPr="00830667" w:rsidRDefault="00EA0A50" w:rsidP="00A56759">
      <w:pPr>
        <w:tabs>
          <w:tab w:val="left" w:pos="851"/>
        </w:tabs>
        <w:spacing w:before="20" w:after="0" w:line="288" w:lineRule="auto"/>
        <w:ind w:firstLine="720"/>
        <w:jc w:val="both"/>
        <w:rPr>
          <w:rFonts w:ascii="Times New Roman" w:hAnsi="Times New Roman" w:cs="Times New Roman"/>
          <w:b/>
          <w:bCs/>
          <w:sz w:val="28"/>
          <w:szCs w:val="28"/>
        </w:rPr>
      </w:pPr>
      <w:r w:rsidRPr="00830667">
        <w:rPr>
          <w:rFonts w:ascii="Times New Roman" w:hAnsi="Times New Roman" w:cs="Times New Roman"/>
          <w:b/>
          <w:bCs/>
          <w:sz w:val="28"/>
          <w:szCs w:val="28"/>
        </w:rPr>
        <w:t>1. Phạm vi điều chỉnh</w:t>
      </w:r>
    </w:p>
    <w:p w14:paraId="01F7808D" w14:textId="77777777" w:rsidR="00EA0A50" w:rsidRPr="00830667" w:rsidRDefault="00EA0A50" w:rsidP="00A56759">
      <w:pPr>
        <w:tabs>
          <w:tab w:val="left" w:pos="851"/>
        </w:tabs>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Nghị quyết này quy định nhiệm vụ chi, mức chi sự nghiệp bảo vệ môi trường trên địa bàn thành phố Huế theo quy định tại khoản 2 Điều 1 Thông tư số 31/2023/TT-BTC và Điều 1 Thông tư số 94/2024/TT-BTC của Bộ trưởng Bộ Tài chính sửa đổi, bổ sung một số điều của Thông tư số 02/2017/TT-BTC ngày 06/01/2017 của Bộ trưởng Bộ Tài chính hướng dẫn quản lý kinh phí sự nghiệp bảo vệ môi trường.</w:t>
      </w:r>
    </w:p>
    <w:p w14:paraId="0F0B44D1" w14:textId="77777777" w:rsidR="00EA0A50" w:rsidRPr="00830667" w:rsidRDefault="00EA0A50" w:rsidP="00A56759">
      <w:pPr>
        <w:spacing w:before="20" w:after="0" w:line="288" w:lineRule="auto"/>
        <w:ind w:firstLine="720"/>
        <w:jc w:val="both"/>
        <w:rPr>
          <w:rFonts w:ascii="Times New Roman" w:hAnsi="Times New Roman" w:cs="Times New Roman"/>
          <w:sz w:val="28"/>
          <w:szCs w:val="28"/>
          <w:lang w:val="nl-NL" w:eastAsia="x-none"/>
        </w:rPr>
      </w:pPr>
      <w:r w:rsidRPr="00830667">
        <w:rPr>
          <w:rFonts w:ascii="Times New Roman" w:hAnsi="Times New Roman" w:cs="Times New Roman"/>
          <w:sz w:val="28"/>
          <w:szCs w:val="28"/>
          <w:lang w:val="nl-NL" w:eastAsia="x-none"/>
        </w:rPr>
        <w:t>Các nhiệm vụ chi về bảo vệ môi trường thuộc các nguồn kinh phí khác (như: chi từ nguồn vốn sự nghiệp khoa học, công nghệ, đổi mới sáng tạo và chuyển đổi số; vốn đầu tư phát triển và các nguồn vốn khác) không thuộc phạm vi điều chỉnh tại Nghị quyết này.</w:t>
      </w:r>
    </w:p>
    <w:p w14:paraId="617F9A99" w14:textId="77777777" w:rsidR="00EA0A50" w:rsidRPr="00830667" w:rsidRDefault="00EA0A50" w:rsidP="00A56759">
      <w:pPr>
        <w:shd w:val="clear" w:color="auto" w:fill="FFFFFF"/>
        <w:spacing w:before="20" w:after="0" w:line="288" w:lineRule="auto"/>
        <w:ind w:firstLine="720"/>
        <w:jc w:val="both"/>
        <w:rPr>
          <w:rFonts w:ascii="Times New Roman" w:hAnsi="Times New Roman" w:cs="Times New Roman"/>
          <w:b/>
          <w:iCs/>
          <w:sz w:val="28"/>
          <w:szCs w:val="28"/>
          <w:lang w:val="vi-VN"/>
        </w:rPr>
      </w:pPr>
      <w:r w:rsidRPr="00830667">
        <w:rPr>
          <w:rFonts w:ascii="Times New Roman" w:hAnsi="Times New Roman" w:cs="Times New Roman"/>
          <w:b/>
          <w:iCs/>
          <w:sz w:val="28"/>
          <w:szCs w:val="28"/>
        </w:rPr>
        <w:t>2</w:t>
      </w:r>
      <w:r w:rsidRPr="00830667">
        <w:rPr>
          <w:rFonts w:ascii="Times New Roman" w:hAnsi="Times New Roman" w:cs="Times New Roman"/>
          <w:b/>
          <w:iCs/>
          <w:sz w:val="28"/>
          <w:szCs w:val="28"/>
          <w:lang w:val="vi-VN"/>
        </w:rPr>
        <w:t>. Bố cục của dự thảo Nghị quyết</w:t>
      </w:r>
    </w:p>
    <w:p w14:paraId="775AC867"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sz w:val="28"/>
          <w:szCs w:val="28"/>
          <w:lang w:val="vi-VN"/>
        </w:rPr>
      </w:pPr>
      <w:r w:rsidRPr="00830667">
        <w:rPr>
          <w:rFonts w:ascii="Times New Roman" w:hAnsi="Times New Roman" w:cs="Times New Roman"/>
          <w:sz w:val="28"/>
          <w:szCs w:val="28"/>
          <w:lang w:val="vi-VN"/>
        </w:rPr>
        <w:t xml:space="preserve">Dự thảo Nghị quyết được trình bày theo Mẫu số 17. Mẫu Nghị quyết của Hội đồng nhân dân cấp tỉnh (quy định trực tiếp) tại Phụ lục III kèm theo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gồm </w:t>
      </w:r>
      <w:r w:rsidRPr="00830667">
        <w:rPr>
          <w:rFonts w:ascii="Times New Roman" w:hAnsi="Times New Roman" w:cs="Times New Roman"/>
          <w:sz w:val="28"/>
          <w:szCs w:val="28"/>
        </w:rPr>
        <w:t>06</w:t>
      </w:r>
      <w:r w:rsidRPr="00830667">
        <w:rPr>
          <w:rFonts w:ascii="Times New Roman" w:hAnsi="Times New Roman" w:cs="Times New Roman"/>
          <w:sz w:val="28"/>
          <w:szCs w:val="28"/>
          <w:lang w:val="vi-VN"/>
        </w:rPr>
        <w:t xml:space="preserve"> điều</w:t>
      </w:r>
      <w:r w:rsidRPr="00830667">
        <w:rPr>
          <w:rFonts w:ascii="Times New Roman" w:hAnsi="Times New Roman" w:cs="Times New Roman"/>
          <w:sz w:val="28"/>
          <w:szCs w:val="28"/>
        </w:rPr>
        <w:t xml:space="preserve"> và 01 Phụ lục</w:t>
      </w:r>
      <w:r w:rsidRPr="00830667">
        <w:rPr>
          <w:rFonts w:ascii="Times New Roman" w:hAnsi="Times New Roman" w:cs="Times New Roman"/>
          <w:sz w:val="28"/>
          <w:szCs w:val="28"/>
          <w:lang w:val="vi-VN"/>
        </w:rPr>
        <w:t>:</w:t>
      </w:r>
    </w:p>
    <w:p w14:paraId="70C71C0A"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lang w:val="vi-VN"/>
        </w:rPr>
      </w:pPr>
      <w:r w:rsidRPr="00830667">
        <w:rPr>
          <w:rFonts w:ascii="Times New Roman" w:hAnsi="Times New Roman" w:cs="Times New Roman"/>
          <w:b/>
          <w:bCs/>
          <w:sz w:val="28"/>
          <w:szCs w:val="28"/>
          <w:lang w:val="vi-VN"/>
        </w:rPr>
        <w:t>- Điều 1. Phạm vi điều chỉnh và đối tượng áp dụng.</w:t>
      </w:r>
    </w:p>
    <w:p w14:paraId="218B98F5"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lang w:val="vi-VN"/>
        </w:rPr>
      </w:pPr>
      <w:r w:rsidRPr="00830667">
        <w:rPr>
          <w:rFonts w:ascii="Times New Roman" w:hAnsi="Times New Roman" w:cs="Times New Roman"/>
          <w:b/>
          <w:bCs/>
          <w:sz w:val="28"/>
          <w:szCs w:val="28"/>
          <w:lang w:val="vi-VN"/>
        </w:rPr>
        <w:t xml:space="preserve">- Điều </w:t>
      </w:r>
      <w:r w:rsidRPr="00830667">
        <w:rPr>
          <w:rFonts w:ascii="Times New Roman" w:hAnsi="Times New Roman" w:cs="Times New Roman"/>
          <w:b/>
          <w:bCs/>
          <w:sz w:val="28"/>
          <w:szCs w:val="28"/>
        </w:rPr>
        <w:t>2</w:t>
      </w:r>
      <w:r w:rsidRPr="00830667">
        <w:rPr>
          <w:rFonts w:ascii="Times New Roman" w:hAnsi="Times New Roman" w:cs="Times New Roman"/>
          <w:b/>
          <w:bCs/>
          <w:sz w:val="28"/>
          <w:szCs w:val="28"/>
          <w:lang w:val="vi-VN"/>
        </w:rPr>
        <w:t>. Phân định nhiệm vụ chi bảo vệ môi trường.</w:t>
      </w:r>
    </w:p>
    <w:p w14:paraId="0377A315"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lang w:val="vi-VN"/>
        </w:rPr>
      </w:pPr>
      <w:r w:rsidRPr="00830667">
        <w:rPr>
          <w:rFonts w:ascii="Times New Roman" w:hAnsi="Times New Roman" w:cs="Times New Roman"/>
          <w:b/>
          <w:bCs/>
          <w:sz w:val="28"/>
          <w:szCs w:val="28"/>
          <w:lang w:val="vi-VN"/>
        </w:rPr>
        <w:lastRenderedPageBreak/>
        <w:t xml:space="preserve">- Điều </w:t>
      </w:r>
      <w:r w:rsidRPr="00830667">
        <w:rPr>
          <w:rFonts w:ascii="Times New Roman" w:hAnsi="Times New Roman" w:cs="Times New Roman"/>
          <w:b/>
          <w:bCs/>
          <w:sz w:val="28"/>
          <w:szCs w:val="28"/>
        </w:rPr>
        <w:t>3</w:t>
      </w:r>
      <w:r w:rsidRPr="00830667">
        <w:rPr>
          <w:rFonts w:ascii="Times New Roman" w:hAnsi="Times New Roman" w:cs="Times New Roman"/>
          <w:b/>
          <w:bCs/>
          <w:sz w:val="28"/>
          <w:szCs w:val="28"/>
          <w:lang w:val="vi-VN"/>
        </w:rPr>
        <w:t>. Mức chi sự nghiệp bảo vệ môi trường.</w:t>
      </w:r>
    </w:p>
    <w:p w14:paraId="1FB81953"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lang w:val="vi-VN"/>
        </w:rPr>
      </w:pPr>
      <w:r w:rsidRPr="00830667">
        <w:rPr>
          <w:rFonts w:ascii="Times New Roman" w:hAnsi="Times New Roman" w:cs="Times New Roman"/>
          <w:b/>
          <w:bCs/>
          <w:sz w:val="28"/>
          <w:szCs w:val="28"/>
          <w:lang w:val="vi-VN"/>
        </w:rPr>
        <w:t xml:space="preserve">- Điều 4. </w:t>
      </w:r>
      <w:r w:rsidRPr="00830667">
        <w:rPr>
          <w:rFonts w:ascii="Times New Roman" w:hAnsi="Times New Roman" w:cs="Times New Roman"/>
          <w:b/>
          <w:bCs/>
          <w:sz w:val="28"/>
          <w:szCs w:val="28"/>
        </w:rPr>
        <w:t xml:space="preserve">Nguồn kinh phí </w:t>
      </w:r>
      <w:r w:rsidRPr="00830667">
        <w:rPr>
          <w:rFonts w:ascii="Times New Roman" w:hAnsi="Times New Roman" w:cs="Times New Roman"/>
          <w:b/>
          <w:bCs/>
          <w:sz w:val="28"/>
          <w:szCs w:val="28"/>
          <w:lang w:val="vi-VN"/>
        </w:rPr>
        <w:t>thực hiện.</w:t>
      </w:r>
    </w:p>
    <w:p w14:paraId="74B03D92"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rPr>
      </w:pPr>
      <w:r w:rsidRPr="00830667">
        <w:rPr>
          <w:rFonts w:ascii="Times New Roman" w:hAnsi="Times New Roman" w:cs="Times New Roman"/>
          <w:b/>
          <w:bCs/>
          <w:sz w:val="28"/>
          <w:szCs w:val="28"/>
          <w:lang w:val="vi-VN"/>
        </w:rPr>
        <w:t xml:space="preserve">- Điều </w:t>
      </w:r>
      <w:r w:rsidRPr="00830667">
        <w:rPr>
          <w:rFonts w:ascii="Times New Roman" w:hAnsi="Times New Roman" w:cs="Times New Roman"/>
          <w:b/>
          <w:bCs/>
          <w:sz w:val="28"/>
          <w:szCs w:val="28"/>
        </w:rPr>
        <w:t>5</w:t>
      </w:r>
      <w:r w:rsidRPr="00830667">
        <w:rPr>
          <w:rFonts w:ascii="Times New Roman" w:hAnsi="Times New Roman" w:cs="Times New Roman"/>
          <w:b/>
          <w:bCs/>
          <w:sz w:val="28"/>
          <w:szCs w:val="28"/>
          <w:lang w:val="vi-VN"/>
        </w:rPr>
        <w:t xml:space="preserve">. </w:t>
      </w:r>
      <w:r w:rsidRPr="00830667">
        <w:rPr>
          <w:rFonts w:ascii="Times New Roman" w:hAnsi="Times New Roman" w:cs="Times New Roman"/>
          <w:b/>
          <w:bCs/>
          <w:sz w:val="28"/>
          <w:szCs w:val="28"/>
        </w:rPr>
        <w:t xml:space="preserve">Điều khoản </w:t>
      </w:r>
      <w:r w:rsidRPr="00830667">
        <w:rPr>
          <w:rFonts w:ascii="Times New Roman" w:hAnsi="Times New Roman" w:cs="Times New Roman"/>
          <w:b/>
          <w:bCs/>
          <w:sz w:val="28"/>
          <w:szCs w:val="28"/>
          <w:lang w:val="vi-VN"/>
        </w:rPr>
        <w:t>thi hành.</w:t>
      </w:r>
    </w:p>
    <w:p w14:paraId="283701A0"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lang w:val="vi-VN"/>
        </w:rPr>
      </w:pPr>
      <w:r w:rsidRPr="00830667">
        <w:rPr>
          <w:rFonts w:ascii="Times New Roman" w:hAnsi="Times New Roman" w:cs="Times New Roman"/>
          <w:b/>
          <w:bCs/>
          <w:sz w:val="28"/>
          <w:szCs w:val="28"/>
          <w:lang w:val="vi-VN"/>
        </w:rPr>
        <w:t xml:space="preserve">- Điều </w:t>
      </w:r>
      <w:r w:rsidRPr="00830667">
        <w:rPr>
          <w:rFonts w:ascii="Times New Roman" w:hAnsi="Times New Roman" w:cs="Times New Roman"/>
          <w:b/>
          <w:bCs/>
          <w:sz w:val="28"/>
          <w:szCs w:val="28"/>
        </w:rPr>
        <w:t>6</w:t>
      </w:r>
      <w:r w:rsidRPr="00830667">
        <w:rPr>
          <w:rFonts w:ascii="Times New Roman" w:hAnsi="Times New Roman" w:cs="Times New Roman"/>
          <w:b/>
          <w:bCs/>
          <w:sz w:val="28"/>
          <w:szCs w:val="28"/>
          <w:lang w:val="vi-VN"/>
        </w:rPr>
        <w:t xml:space="preserve">. </w:t>
      </w:r>
      <w:r w:rsidRPr="00830667">
        <w:rPr>
          <w:rFonts w:ascii="Times New Roman" w:hAnsi="Times New Roman" w:cs="Times New Roman"/>
          <w:b/>
          <w:bCs/>
          <w:sz w:val="28"/>
          <w:szCs w:val="28"/>
        </w:rPr>
        <w:t>Tổ chức thực hiện</w:t>
      </w:r>
      <w:r w:rsidRPr="00830667">
        <w:rPr>
          <w:rFonts w:ascii="Times New Roman" w:hAnsi="Times New Roman" w:cs="Times New Roman"/>
          <w:b/>
          <w:bCs/>
          <w:sz w:val="28"/>
          <w:szCs w:val="28"/>
          <w:lang w:val="vi-VN"/>
        </w:rPr>
        <w:t>.</w:t>
      </w:r>
    </w:p>
    <w:p w14:paraId="61462D11" w14:textId="77777777" w:rsidR="00EA0A50" w:rsidRPr="00830667" w:rsidRDefault="00EA0A50" w:rsidP="00A56759">
      <w:pPr>
        <w:shd w:val="clear" w:color="auto" w:fill="FFFFFF"/>
        <w:spacing w:before="20" w:after="0" w:line="288" w:lineRule="auto"/>
        <w:ind w:firstLine="720"/>
        <w:jc w:val="both"/>
        <w:rPr>
          <w:rFonts w:ascii="Times New Roman" w:hAnsi="Times New Roman" w:cs="Times New Roman"/>
          <w:b/>
          <w:iCs/>
          <w:sz w:val="28"/>
          <w:szCs w:val="28"/>
          <w:lang w:val="vi-VN"/>
        </w:rPr>
      </w:pPr>
      <w:r w:rsidRPr="00830667">
        <w:rPr>
          <w:rFonts w:ascii="Times New Roman" w:hAnsi="Times New Roman" w:cs="Times New Roman"/>
          <w:b/>
          <w:iCs/>
          <w:sz w:val="28"/>
          <w:szCs w:val="28"/>
        </w:rPr>
        <w:t>3</w:t>
      </w:r>
      <w:r w:rsidRPr="00830667">
        <w:rPr>
          <w:rFonts w:ascii="Times New Roman" w:hAnsi="Times New Roman" w:cs="Times New Roman"/>
          <w:b/>
          <w:iCs/>
          <w:sz w:val="28"/>
          <w:szCs w:val="28"/>
          <w:lang w:val="vi-VN"/>
        </w:rPr>
        <w:t>. Nội dung cơ bản của dự thảo Nghị quyết</w:t>
      </w:r>
    </w:p>
    <w:p w14:paraId="5C3BCC20"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3</w:t>
      </w:r>
      <w:r w:rsidRPr="00830667">
        <w:rPr>
          <w:rFonts w:ascii="Times New Roman" w:hAnsi="Times New Roman" w:cs="Times New Roman"/>
          <w:sz w:val="28"/>
          <w:szCs w:val="28"/>
          <w:lang w:val="vi-VN"/>
        </w:rPr>
        <w:t xml:space="preserve">.1. Quy định nhiệm vụ chi bảo vệ môi trường trên địa bàn thành phố Huế: - Cụ thể hóa các nhiệm vụ chi bảo vệ môi trường quy định tại Điều 152 và điểm a khoản 1 Điều 153 Nghị định số 08/2022/NĐ-CP ngày 10/01/2022 của Chính phủ quy định chi tiết một số điều của Luật Bảo vệ môi trường </w:t>
      </w:r>
      <w:r w:rsidRPr="00830667">
        <w:rPr>
          <w:rFonts w:ascii="Times New Roman" w:hAnsi="Times New Roman" w:cs="Times New Roman"/>
          <w:sz w:val="28"/>
          <w:szCs w:val="28"/>
        </w:rPr>
        <w:t>(</w:t>
      </w:r>
      <w:r w:rsidRPr="00830667">
        <w:rPr>
          <w:rFonts w:ascii="Times New Roman" w:hAnsi="Times New Roman" w:cs="Times New Roman"/>
          <w:sz w:val="28"/>
          <w:szCs w:val="28"/>
          <w:lang w:val="vi-VN"/>
        </w:rPr>
        <w:t>được sửa đổi</w:t>
      </w:r>
      <w:r w:rsidRPr="00830667">
        <w:rPr>
          <w:rFonts w:ascii="Times New Roman" w:hAnsi="Times New Roman" w:cs="Times New Roman"/>
          <w:sz w:val="28"/>
          <w:szCs w:val="28"/>
        </w:rPr>
        <w:t>,</w:t>
      </w:r>
      <w:r w:rsidRPr="00830667">
        <w:rPr>
          <w:rFonts w:ascii="Times New Roman" w:hAnsi="Times New Roman" w:cs="Times New Roman"/>
          <w:sz w:val="28"/>
          <w:szCs w:val="28"/>
          <w:lang w:val="vi-VN"/>
        </w:rPr>
        <w:t xml:space="preserve"> bổ sung tại Nghị định số 05/</w:t>
      </w:r>
      <w:r w:rsidRPr="00830667">
        <w:rPr>
          <w:rFonts w:ascii="Times New Roman" w:hAnsi="Times New Roman" w:cs="Times New Roman"/>
          <w:sz w:val="28"/>
          <w:szCs w:val="28"/>
        </w:rPr>
        <w:t>2025/</w:t>
      </w:r>
      <w:r w:rsidRPr="00830667">
        <w:rPr>
          <w:rFonts w:ascii="Times New Roman" w:hAnsi="Times New Roman" w:cs="Times New Roman"/>
          <w:sz w:val="28"/>
          <w:szCs w:val="28"/>
          <w:lang w:val="vi-VN"/>
        </w:rPr>
        <w:t>NĐ-CP ngày 06/01/2025 và Nghị định số 48/2026/NĐ-CP ngày 29/01/2026 của Chính phủ</w:t>
      </w:r>
      <w:r w:rsidRPr="00830667">
        <w:rPr>
          <w:rFonts w:ascii="Times New Roman" w:hAnsi="Times New Roman" w:cs="Times New Roman"/>
          <w:sz w:val="28"/>
          <w:szCs w:val="28"/>
        </w:rPr>
        <w:t>)</w:t>
      </w:r>
      <w:r w:rsidRPr="00830667">
        <w:rPr>
          <w:rFonts w:ascii="Times New Roman" w:hAnsi="Times New Roman" w:cs="Times New Roman"/>
          <w:sz w:val="28"/>
          <w:szCs w:val="28"/>
          <w:lang w:val="vi-VN"/>
        </w:rPr>
        <w:t xml:space="preserve">, sử dụng ngân sách trên địa bàn thành phố Huế, bao gồm cả nhiệm vụ ở cấp </w:t>
      </w:r>
      <w:r w:rsidRPr="00830667">
        <w:rPr>
          <w:rFonts w:ascii="Times New Roman" w:hAnsi="Times New Roman" w:cs="Times New Roman"/>
          <w:sz w:val="28"/>
          <w:szCs w:val="28"/>
        </w:rPr>
        <w:t xml:space="preserve">tỉnh </w:t>
      </w:r>
      <w:r w:rsidRPr="00830667">
        <w:rPr>
          <w:rFonts w:ascii="Times New Roman" w:hAnsi="Times New Roman" w:cs="Times New Roman"/>
          <w:sz w:val="28"/>
          <w:szCs w:val="28"/>
          <w:lang w:val="vi-VN"/>
        </w:rPr>
        <w:t>và cấp xã</w:t>
      </w:r>
      <w:r w:rsidRPr="00830667">
        <w:rPr>
          <w:rFonts w:ascii="Times New Roman" w:hAnsi="Times New Roman" w:cs="Times New Roman"/>
          <w:sz w:val="28"/>
          <w:szCs w:val="28"/>
        </w:rPr>
        <w:t>.</w:t>
      </w:r>
      <w:r w:rsidRPr="00830667">
        <w:rPr>
          <w:rFonts w:ascii="Times New Roman" w:hAnsi="Times New Roman" w:cs="Times New Roman"/>
          <w:sz w:val="28"/>
          <w:szCs w:val="28"/>
          <w:lang w:val="vi-VN"/>
        </w:rPr>
        <w:t xml:space="preserve"> </w:t>
      </w:r>
    </w:p>
    <w:p w14:paraId="7D12D77D" w14:textId="77777777" w:rsidR="00EA0A50" w:rsidRPr="00830667" w:rsidRDefault="00EA0A50" w:rsidP="00A56759">
      <w:pPr>
        <w:tabs>
          <w:tab w:val="left" w:pos="1440"/>
          <w:tab w:val="left" w:pos="2160"/>
          <w:tab w:val="left" w:pos="2880"/>
          <w:tab w:val="right" w:pos="7200"/>
        </w:tabs>
        <w:autoSpaceDE w:val="0"/>
        <w:autoSpaceDN w:val="0"/>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3</w:t>
      </w:r>
      <w:r w:rsidRPr="00830667">
        <w:rPr>
          <w:rFonts w:ascii="Times New Roman" w:hAnsi="Times New Roman" w:cs="Times New Roman"/>
          <w:sz w:val="28"/>
          <w:szCs w:val="28"/>
          <w:lang w:val="vi-VN"/>
        </w:rPr>
        <w:t>.2. Quy định mức chi sự nghiệp bảo vệ môi trường thực hiện các nhiệm vụ chi bảo vệ môi trường sử d</w:t>
      </w:r>
      <w:r w:rsidRPr="00830667">
        <w:rPr>
          <w:rFonts w:ascii="Times New Roman" w:hAnsi="Times New Roman" w:cs="Times New Roman"/>
          <w:sz w:val="28"/>
          <w:szCs w:val="28"/>
        </w:rPr>
        <w:t>ụ</w:t>
      </w:r>
      <w:r w:rsidRPr="00830667">
        <w:rPr>
          <w:rFonts w:ascii="Times New Roman" w:hAnsi="Times New Roman" w:cs="Times New Roman"/>
          <w:sz w:val="28"/>
          <w:szCs w:val="28"/>
          <w:lang w:val="vi-VN"/>
        </w:rPr>
        <w:t xml:space="preserve">ng nguồn chi sự nghiệp bảo vệ môi trường trên địa bàn thành phố Huế, gồm: </w:t>
      </w:r>
      <w:r w:rsidRPr="00830667">
        <w:rPr>
          <w:rFonts w:ascii="Times New Roman" w:hAnsi="Times New Roman" w:cs="Times New Roman"/>
          <w:sz w:val="28"/>
          <w:szCs w:val="28"/>
        </w:rPr>
        <w:t>l</w:t>
      </w:r>
      <w:r w:rsidRPr="00830667">
        <w:rPr>
          <w:rFonts w:ascii="Times New Roman" w:hAnsi="Times New Roman" w:cs="Times New Roman"/>
          <w:sz w:val="28"/>
          <w:szCs w:val="28"/>
          <w:lang w:val="vi-VN"/>
        </w:rPr>
        <w:t xml:space="preserve">ập nhiệm vụ, dự án; </w:t>
      </w:r>
      <w:r w:rsidRPr="00830667">
        <w:rPr>
          <w:rFonts w:ascii="Times New Roman" w:hAnsi="Times New Roman" w:cs="Times New Roman"/>
          <w:sz w:val="28"/>
          <w:szCs w:val="28"/>
        </w:rPr>
        <w:t>h</w:t>
      </w:r>
      <w:r w:rsidRPr="00830667">
        <w:rPr>
          <w:rFonts w:ascii="Times New Roman" w:hAnsi="Times New Roman" w:cs="Times New Roman"/>
          <w:sz w:val="28"/>
          <w:szCs w:val="28"/>
          <w:lang w:val="vi-VN"/>
        </w:rPr>
        <w:t xml:space="preserve">ọp hội đồng xét duyệt dự án, nhiệm vụ; </w:t>
      </w:r>
      <w:r w:rsidRPr="00830667">
        <w:rPr>
          <w:rFonts w:ascii="Times New Roman" w:hAnsi="Times New Roman" w:cs="Times New Roman"/>
          <w:sz w:val="28"/>
          <w:szCs w:val="28"/>
        </w:rPr>
        <w:t>l</w:t>
      </w:r>
      <w:r w:rsidRPr="00830667">
        <w:rPr>
          <w:rFonts w:ascii="Times New Roman" w:hAnsi="Times New Roman" w:cs="Times New Roman"/>
          <w:sz w:val="28"/>
          <w:szCs w:val="28"/>
          <w:lang w:val="vi-VN"/>
        </w:rPr>
        <w:t xml:space="preserve">ấy ý kiến thẩm định dự án bằng văn bản của chuyên gia và nhà quản lý; </w:t>
      </w:r>
      <w:r w:rsidRPr="00830667">
        <w:rPr>
          <w:rFonts w:ascii="Times New Roman" w:hAnsi="Times New Roman" w:cs="Times New Roman"/>
          <w:sz w:val="28"/>
          <w:szCs w:val="28"/>
        </w:rPr>
        <w:t>đ</w:t>
      </w:r>
      <w:r w:rsidRPr="00830667">
        <w:rPr>
          <w:rFonts w:ascii="Times New Roman" w:hAnsi="Times New Roman" w:cs="Times New Roman"/>
          <w:sz w:val="28"/>
          <w:szCs w:val="28"/>
          <w:lang w:val="vi-VN"/>
        </w:rPr>
        <w:t xml:space="preserve">iều tra, khảo sát (lập phiếu, chi cho đối tượng cung cấp, chi cho điều tra viên); </w:t>
      </w:r>
      <w:r w:rsidRPr="00830667">
        <w:rPr>
          <w:rFonts w:ascii="Times New Roman" w:hAnsi="Times New Roman" w:cs="Times New Roman"/>
          <w:sz w:val="28"/>
          <w:szCs w:val="28"/>
        </w:rPr>
        <w:t>b</w:t>
      </w:r>
      <w:r w:rsidRPr="00830667">
        <w:rPr>
          <w:rFonts w:ascii="Times New Roman" w:hAnsi="Times New Roman" w:cs="Times New Roman"/>
          <w:sz w:val="28"/>
          <w:szCs w:val="28"/>
          <w:lang w:val="vi-VN"/>
        </w:rPr>
        <w:t xml:space="preserve">áo cáo tổng kết dự án, nhiệm vụ; </w:t>
      </w:r>
      <w:r w:rsidRPr="00830667">
        <w:rPr>
          <w:rFonts w:ascii="Times New Roman" w:hAnsi="Times New Roman" w:cs="Times New Roman"/>
          <w:sz w:val="28"/>
          <w:szCs w:val="28"/>
        </w:rPr>
        <w:t>h</w:t>
      </w:r>
      <w:r w:rsidRPr="00830667">
        <w:rPr>
          <w:rFonts w:ascii="Times New Roman" w:hAnsi="Times New Roman" w:cs="Times New Roman"/>
          <w:sz w:val="28"/>
          <w:szCs w:val="28"/>
          <w:lang w:val="vi-VN"/>
        </w:rPr>
        <w:t xml:space="preserve">ội đồng thẩm định theo quy định của pháp luật về bảo vệ môi trường, theo quyết định của cấp có thẩm quyền; </w:t>
      </w:r>
      <w:r w:rsidRPr="00830667">
        <w:rPr>
          <w:rFonts w:ascii="Times New Roman" w:hAnsi="Times New Roman" w:cs="Times New Roman"/>
          <w:sz w:val="28"/>
          <w:szCs w:val="28"/>
        </w:rPr>
        <w:t>h</w:t>
      </w:r>
      <w:r w:rsidRPr="00830667">
        <w:rPr>
          <w:rFonts w:ascii="Times New Roman" w:hAnsi="Times New Roman" w:cs="Times New Roman"/>
          <w:sz w:val="28"/>
          <w:szCs w:val="28"/>
          <w:lang w:val="vi-VN"/>
        </w:rPr>
        <w:t xml:space="preserve">ội thảo khoa học; </w:t>
      </w:r>
      <w:r w:rsidRPr="00830667">
        <w:rPr>
          <w:rFonts w:ascii="Times New Roman" w:hAnsi="Times New Roman" w:cs="Times New Roman"/>
          <w:sz w:val="28"/>
          <w:szCs w:val="28"/>
        </w:rPr>
        <w:t>h</w:t>
      </w:r>
      <w:r w:rsidRPr="00830667">
        <w:rPr>
          <w:rFonts w:ascii="Times New Roman" w:hAnsi="Times New Roman" w:cs="Times New Roman"/>
          <w:sz w:val="28"/>
          <w:szCs w:val="28"/>
          <w:lang w:val="vi-VN"/>
        </w:rPr>
        <w:t>ội đồng nghiệm thu dự án, nhiệm vụ,…</w:t>
      </w:r>
    </w:p>
    <w:p w14:paraId="56E1DDE1" w14:textId="77777777" w:rsidR="00EA0A50" w:rsidRPr="00830667" w:rsidRDefault="00EA0A50" w:rsidP="00A56759">
      <w:pPr>
        <w:tabs>
          <w:tab w:val="left" w:pos="1440"/>
          <w:tab w:val="left" w:pos="2160"/>
          <w:tab w:val="left" w:pos="2880"/>
          <w:tab w:val="right" w:pos="7200"/>
        </w:tabs>
        <w:autoSpaceDE w:val="0"/>
        <w:autoSpaceDN w:val="0"/>
        <w:spacing w:before="20" w:after="0" w:line="288" w:lineRule="auto"/>
        <w:ind w:firstLine="720"/>
        <w:jc w:val="both"/>
        <w:rPr>
          <w:rFonts w:ascii="Times New Roman" w:hAnsi="Times New Roman" w:cs="Times New Roman"/>
          <w:bCs/>
          <w:sz w:val="28"/>
          <w:szCs w:val="28"/>
          <w:lang w:val="en-SG"/>
        </w:rPr>
      </w:pPr>
      <w:r w:rsidRPr="00830667">
        <w:rPr>
          <w:rFonts w:ascii="Times New Roman" w:hAnsi="Times New Roman" w:cs="Times New Roman"/>
          <w:bCs/>
          <w:sz w:val="28"/>
          <w:szCs w:val="28"/>
          <w:lang w:val="en-SG"/>
        </w:rPr>
        <w:t xml:space="preserve">Các khung, mức chi không thay đổi so với quy định của Thông tư số 02/2017/TT-BTC ngày </w:t>
      </w:r>
      <w:r w:rsidRPr="00830667">
        <w:rPr>
          <w:rFonts w:ascii="Times New Roman" w:hAnsi="Times New Roman" w:cs="Times New Roman"/>
          <w:bCs/>
          <w:sz w:val="28"/>
          <w:szCs w:val="28"/>
        </w:rPr>
        <w:t xml:space="preserve">06/01/2017 </w:t>
      </w:r>
      <w:r w:rsidRPr="00830667">
        <w:rPr>
          <w:rFonts w:ascii="Times New Roman" w:hAnsi="Times New Roman" w:cs="Times New Roman"/>
          <w:bCs/>
          <w:sz w:val="28"/>
          <w:szCs w:val="28"/>
          <w:lang w:val="en-SG"/>
        </w:rPr>
        <w:t>của Bộ trưởng Bộ Tài chính hướng dẫn quản lý kinh phí sự nghiệp bảo vệ môi trường.</w:t>
      </w:r>
    </w:p>
    <w:p w14:paraId="491F4AAA" w14:textId="77777777" w:rsidR="00EA0A50" w:rsidRPr="00830667" w:rsidRDefault="00EA0A50" w:rsidP="00A56759">
      <w:pPr>
        <w:tabs>
          <w:tab w:val="left" w:pos="1440"/>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lang w:val="en-SG"/>
        </w:rPr>
      </w:pPr>
      <w:r w:rsidRPr="00830667">
        <w:rPr>
          <w:rFonts w:ascii="Times New Roman" w:hAnsi="Times New Roman" w:cs="Times New Roman"/>
          <w:b/>
          <w:bCs/>
          <w:sz w:val="28"/>
          <w:szCs w:val="28"/>
          <w:lang w:val="en-SG"/>
        </w:rPr>
        <w:t>V. DỰ KIẾN NGUỒN LỰC, ĐIỀU KIỆN BẢO ĐẢM CHO VIỆC THI HÀNH NGHỊ QUYẾT VÀ THỜI GIAN TRÌNH THÔNG QUA</w:t>
      </w:r>
    </w:p>
    <w:p w14:paraId="50804A47" w14:textId="77777777" w:rsidR="00EA0A50" w:rsidRPr="00830667" w:rsidRDefault="00EA0A50" w:rsidP="00A56759">
      <w:pPr>
        <w:tabs>
          <w:tab w:val="left" w:pos="1440"/>
          <w:tab w:val="left" w:pos="2160"/>
          <w:tab w:val="left" w:pos="2880"/>
          <w:tab w:val="right" w:pos="7200"/>
        </w:tabs>
        <w:autoSpaceDE w:val="0"/>
        <w:autoSpaceDN w:val="0"/>
        <w:spacing w:before="20" w:after="0" w:line="288" w:lineRule="auto"/>
        <w:ind w:firstLine="720"/>
        <w:jc w:val="both"/>
        <w:rPr>
          <w:rFonts w:ascii="Times New Roman" w:hAnsi="Times New Roman" w:cs="Times New Roman"/>
          <w:b/>
          <w:bCs/>
          <w:sz w:val="28"/>
          <w:szCs w:val="28"/>
          <w:lang w:val="en-SG"/>
        </w:rPr>
      </w:pPr>
      <w:r w:rsidRPr="00830667">
        <w:rPr>
          <w:rFonts w:ascii="Times New Roman" w:hAnsi="Times New Roman" w:cs="Times New Roman"/>
          <w:b/>
          <w:bCs/>
          <w:sz w:val="28"/>
          <w:szCs w:val="28"/>
          <w:lang w:val="en-SG"/>
        </w:rPr>
        <w:t xml:space="preserve">1. Nguồn kinh phí thực thi Nghị quyết </w:t>
      </w:r>
    </w:p>
    <w:p w14:paraId="64AE5C8F" w14:textId="77777777" w:rsidR="00EA0A50" w:rsidRPr="00830667" w:rsidRDefault="00EA0A50" w:rsidP="00A56759">
      <w:pPr>
        <w:keepNext/>
        <w:autoSpaceDE w:val="0"/>
        <w:autoSpaceDN w:val="0"/>
        <w:adjustRightInd w:val="0"/>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bCs/>
          <w:sz w:val="28"/>
          <w:szCs w:val="28"/>
          <w:lang w:val="en-SG"/>
        </w:rPr>
        <w:t xml:space="preserve">- Việc ban hành Nghị quyết là nhằm quy định </w:t>
      </w:r>
      <w:r w:rsidRPr="00830667">
        <w:rPr>
          <w:rFonts w:ascii="Times New Roman" w:hAnsi="Times New Roman" w:cs="Times New Roman"/>
          <w:sz w:val="28"/>
          <w:szCs w:val="28"/>
          <w:lang w:val="vi-VN"/>
        </w:rPr>
        <w:t>các nhiệm vụ chi</w:t>
      </w:r>
      <w:r w:rsidRPr="00830667">
        <w:rPr>
          <w:rFonts w:ascii="Times New Roman" w:hAnsi="Times New Roman" w:cs="Times New Roman"/>
          <w:sz w:val="28"/>
          <w:szCs w:val="28"/>
        </w:rPr>
        <w:t>,</w:t>
      </w:r>
      <w:r w:rsidRPr="00830667">
        <w:rPr>
          <w:rFonts w:ascii="Times New Roman" w:hAnsi="Times New Roman" w:cs="Times New Roman"/>
          <w:sz w:val="28"/>
          <w:szCs w:val="28"/>
          <w:lang w:val="vi-VN"/>
        </w:rPr>
        <w:t xml:space="preserve"> </w:t>
      </w:r>
      <w:r w:rsidRPr="00830667">
        <w:rPr>
          <w:rFonts w:ascii="Times New Roman" w:hAnsi="Times New Roman" w:cs="Times New Roman"/>
          <w:spacing w:val="-4"/>
          <w:sz w:val="28"/>
          <w:szCs w:val="28"/>
          <w:lang w:val="vi-VN"/>
        </w:rPr>
        <w:t>mức chi sự nghiệp bảo vệ môi trường</w:t>
      </w:r>
      <w:r w:rsidRPr="00830667">
        <w:rPr>
          <w:rFonts w:ascii="Times New Roman" w:hAnsi="Times New Roman" w:cs="Times New Roman"/>
          <w:sz w:val="28"/>
          <w:szCs w:val="28"/>
          <w:lang w:val="vi-VN"/>
        </w:rPr>
        <w:t xml:space="preserve"> từ nguồn ngân sách nhà nước theo phân cấp ngân sách nhà nước theo quy định của pháp luật hiện hành.</w:t>
      </w:r>
      <w:r w:rsidRPr="00830667">
        <w:rPr>
          <w:rFonts w:ascii="Times New Roman" w:hAnsi="Times New Roman" w:cs="Times New Roman"/>
          <w:sz w:val="28"/>
          <w:szCs w:val="28"/>
        </w:rPr>
        <w:t xml:space="preserve"> </w:t>
      </w:r>
    </w:p>
    <w:p w14:paraId="1021C0D4" w14:textId="77777777" w:rsidR="00EA0A50" w:rsidRPr="00830667" w:rsidRDefault="00EA0A50" w:rsidP="00A56759">
      <w:pPr>
        <w:keepNext/>
        <w:autoSpaceDE w:val="0"/>
        <w:autoSpaceDN w:val="0"/>
        <w:adjustRightInd w:val="0"/>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bCs/>
          <w:sz w:val="28"/>
          <w:szCs w:val="28"/>
          <w:lang w:val="en-SG"/>
        </w:rPr>
        <w:t xml:space="preserve">- Các khung, mức chi không thay đổi so với quy định của Thông tư số 02/2017/TT-BTC nên mức độ ảnh hưởng đến hoạt động quản lý, chi sự nghiệp bảo vệ môi trường không đáng kể, có tính kế thừa, ổn định. </w:t>
      </w:r>
    </w:p>
    <w:p w14:paraId="79EF478C" w14:textId="77777777" w:rsidR="00EA0A50" w:rsidRPr="00830667" w:rsidRDefault="00EA0A50" w:rsidP="00A56759">
      <w:pPr>
        <w:keepNext/>
        <w:autoSpaceDE w:val="0"/>
        <w:autoSpaceDN w:val="0"/>
        <w:adjustRightInd w:val="0"/>
        <w:spacing w:before="20" w:after="0" w:line="288" w:lineRule="auto"/>
        <w:ind w:firstLine="720"/>
        <w:jc w:val="both"/>
        <w:rPr>
          <w:rFonts w:ascii="Times New Roman" w:hAnsi="Times New Roman" w:cs="Times New Roman"/>
          <w:bCs/>
          <w:sz w:val="28"/>
          <w:szCs w:val="28"/>
          <w:lang w:val="en-SG"/>
        </w:rPr>
      </w:pPr>
      <w:r w:rsidRPr="00830667">
        <w:rPr>
          <w:rFonts w:ascii="Times New Roman" w:hAnsi="Times New Roman" w:cs="Times New Roman"/>
          <w:bCs/>
          <w:sz w:val="28"/>
          <w:szCs w:val="28"/>
          <w:lang w:val="en-SG"/>
        </w:rPr>
        <w:t xml:space="preserve">Do đó, việc thực hiện Nghị quyết không làm phát sinh thêm nguồn lực tài chính từ ngân sách nhà nước. </w:t>
      </w:r>
    </w:p>
    <w:p w14:paraId="6B98D173" w14:textId="77777777" w:rsidR="00EA0A50" w:rsidRPr="00830667" w:rsidRDefault="00EA0A50" w:rsidP="00A56759">
      <w:pPr>
        <w:keepNext/>
        <w:autoSpaceDE w:val="0"/>
        <w:autoSpaceDN w:val="0"/>
        <w:adjustRightInd w:val="0"/>
        <w:spacing w:before="20" w:after="0" w:line="288" w:lineRule="auto"/>
        <w:ind w:firstLine="720"/>
        <w:jc w:val="both"/>
        <w:rPr>
          <w:rFonts w:ascii="Times New Roman Bold" w:hAnsi="Times New Roman Bold" w:cs="Times New Roman"/>
          <w:b/>
          <w:bCs/>
          <w:spacing w:val="6"/>
          <w:sz w:val="28"/>
          <w:szCs w:val="28"/>
        </w:rPr>
      </w:pPr>
      <w:r w:rsidRPr="00830667">
        <w:rPr>
          <w:rFonts w:ascii="Times New Roman Bold" w:hAnsi="Times New Roman Bold" w:cs="Times New Roman"/>
          <w:b/>
          <w:bCs/>
          <w:spacing w:val="6"/>
          <w:sz w:val="28"/>
          <w:szCs w:val="28"/>
        </w:rPr>
        <w:t xml:space="preserve">2. </w:t>
      </w:r>
      <w:r w:rsidRPr="00830667">
        <w:rPr>
          <w:rFonts w:ascii="Times New Roman Bold" w:hAnsi="Times New Roman Bold" w:cs="Times New Roman"/>
          <w:b/>
          <w:bCs/>
          <w:spacing w:val="6"/>
          <w:sz w:val="28"/>
          <w:szCs w:val="28"/>
          <w:lang w:val="vi-VN"/>
        </w:rPr>
        <w:t xml:space="preserve">Tổng hợp </w:t>
      </w:r>
      <w:r w:rsidRPr="00830667">
        <w:rPr>
          <w:rFonts w:ascii="Times New Roman Bold" w:hAnsi="Times New Roman Bold" w:cs="Times New Roman"/>
          <w:b/>
          <w:bCs/>
          <w:spacing w:val="6"/>
          <w:sz w:val="28"/>
          <w:szCs w:val="28"/>
        </w:rPr>
        <w:t>kinh phí bố trí từ ngân sách nhà nước năm 2025 và năm 2026</w:t>
      </w:r>
    </w:p>
    <w:p w14:paraId="60A811E6"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Năm 2025: Tổng kinh phí bố trí là 276,</w:t>
      </w:r>
      <w:r w:rsidRPr="00830667">
        <w:rPr>
          <w:rFonts w:ascii="Times New Roman" w:hAnsi="Times New Roman" w:cs="Times New Roman"/>
          <w:spacing w:val="-4"/>
          <w:sz w:val="28"/>
          <w:szCs w:val="28"/>
        </w:rPr>
        <w:t>983</w:t>
      </w:r>
      <w:r w:rsidRPr="00830667">
        <w:rPr>
          <w:rFonts w:ascii="Times New Roman" w:hAnsi="Times New Roman" w:cs="Times New Roman"/>
          <w:spacing w:val="-4"/>
          <w:sz w:val="28"/>
          <w:szCs w:val="28"/>
          <w:lang w:val="vi-VN"/>
        </w:rPr>
        <w:t xml:space="preserve"> tỷ đồng. Trong đó:</w:t>
      </w:r>
    </w:p>
    <w:p w14:paraId="2AC39EC4"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lastRenderedPageBreak/>
        <w:t>Nhóm nhiệm vụ chuyên môn và quản lý thường xuyên</w:t>
      </w:r>
      <w:r w:rsidRPr="00830667">
        <w:rPr>
          <w:rFonts w:ascii="Times New Roman" w:hAnsi="Times New Roman" w:cs="Times New Roman"/>
          <w:spacing w:val="-4"/>
          <w:sz w:val="28"/>
          <w:szCs w:val="28"/>
        </w:rPr>
        <w:t xml:space="preserve"> (đã bao gồm các nội dung chi lập đề án, điều tra khảo sát, báo cáo tổng kết nhiệm  vụ, … thể hiện ở phụ lục 01)</w:t>
      </w:r>
      <w:r w:rsidRPr="00830667">
        <w:rPr>
          <w:rFonts w:ascii="Times New Roman" w:hAnsi="Times New Roman" w:cs="Times New Roman"/>
          <w:spacing w:val="-4"/>
          <w:sz w:val="28"/>
          <w:szCs w:val="28"/>
          <w:lang w:val="vi-VN"/>
        </w:rPr>
        <w:t xml:space="preserve">: </w:t>
      </w:r>
      <w:r w:rsidRPr="00830667">
        <w:rPr>
          <w:rFonts w:ascii="Times New Roman" w:hAnsi="Times New Roman" w:cs="Times New Roman"/>
          <w:spacing w:val="-4"/>
          <w:sz w:val="28"/>
          <w:szCs w:val="28"/>
        </w:rPr>
        <w:t>8,126</w:t>
      </w:r>
      <w:r w:rsidRPr="00830667">
        <w:rPr>
          <w:rFonts w:ascii="Times New Roman" w:hAnsi="Times New Roman" w:cs="Times New Roman"/>
          <w:spacing w:val="-4"/>
          <w:sz w:val="28"/>
          <w:szCs w:val="28"/>
          <w:lang w:val="vi-VN"/>
        </w:rPr>
        <w:t xml:space="preserve"> tỷ đồng.</w:t>
      </w:r>
    </w:p>
    <w:p w14:paraId="2DAE827F"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Nhóm dịch vụ công ích và xử lý chất thải: 268,857 tỷ đồng.</w:t>
      </w:r>
    </w:p>
    <w:p w14:paraId="1AD10BF2"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Năm 2026: Tổng kinh phí bố trí là 265,</w:t>
      </w:r>
      <w:r w:rsidRPr="00830667">
        <w:rPr>
          <w:rFonts w:ascii="Times New Roman" w:hAnsi="Times New Roman" w:cs="Times New Roman"/>
          <w:spacing w:val="-4"/>
          <w:sz w:val="28"/>
          <w:szCs w:val="28"/>
        </w:rPr>
        <w:t>739</w:t>
      </w:r>
      <w:r w:rsidRPr="00830667">
        <w:rPr>
          <w:rFonts w:ascii="Times New Roman" w:hAnsi="Times New Roman" w:cs="Times New Roman"/>
          <w:spacing w:val="-4"/>
          <w:sz w:val="28"/>
          <w:szCs w:val="28"/>
          <w:lang w:val="vi-VN"/>
        </w:rPr>
        <w:t xml:space="preserve"> tỷ đồng. Trong đó:</w:t>
      </w:r>
    </w:p>
    <w:p w14:paraId="60C3F32B"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Nhóm nhiệm vụ chuyên môn và quản lý thường xuyên</w:t>
      </w:r>
      <w:r w:rsidRPr="00830667">
        <w:rPr>
          <w:rFonts w:ascii="Times New Roman" w:hAnsi="Times New Roman" w:cs="Times New Roman"/>
          <w:spacing w:val="-4"/>
          <w:sz w:val="28"/>
          <w:szCs w:val="28"/>
        </w:rPr>
        <w:t xml:space="preserve"> (đã bao gồm các nội dung chi lập đề án, điều tra khảo sát, báo cáo tổng kết nhiệm  vụ, … thể hiện ở phụ lục 01)</w:t>
      </w:r>
      <w:r w:rsidRPr="00830667">
        <w:rPr>
          <w:rFonts w:ascii="Times New Roman" w:hAnsi="Times New Roman" w:cs="Times New Roman"/>
          <w:spacing w:val="-4"/>
          <w:sz w:val="28"/>
          <w:szCs w:val="28"/>
          <w:lang w:val="vi-VN"/>
        </w:rPr>
        <w:t xml:space="preserve">: </w:t>
      </w:r>
      <w:r w:rsidRPr="00830667">
        <w:rPr>
          <w:rFonts w:ascii="Times New Roman" w:hAnsi="Times New Roman" w:cs="Times New Roman"/>
          <w:spacing w:val="-4"/>
          <w:sz w:val="28"/>
          <w:szCs w:val="28"/>
        </w:rPr>
        <w:t>7,515</w:t>
      </w:r>
      <w:r w:rsidRPr="00830667">
        <w:rPr>
          <w:rFonts w:ascii="Times New Roman" w:hAnsi="Times New Roman" w:cs="Times New Roman"/>
          <w:spacing w:val="-4"/>
          <w:sz w:val="28"/>
          <w:szCs w:val="28"/>
          <w:lang w:val="vi-VN"/>
        </w:rPr>
        <w:t xml:space="preserve"> tỷ đồng.</w:t>
      </w:r>
    </w:p>
    <w:p w14:paraId="5854918F"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Nhóm dịch vụ công ích và xử lý chất thải: 258,22</w:t>
      </w:r>
      <w:r w:rsidRPr="00830667">
        <w:rPr>
          <w:rFonts w:ascii="Times New Roman" w:hAnsi="Times New Roman" w:cs="Times New Roman"/>
          <w:spacing w:val="-4"/>
          <w:sz w:val="28"/>
          <w:szCs w:val="28"/>
        </w:rPr>
        <w:t>4</w:t>
      </w:r>
      <w:r w:rsidRPr="00830667">
        <w:rPr>
          <w:rFonts w:ascii="Times New Roman" w:hAnsi="Times New Roman" w:cs="Times New Roman"/>
          <w:spacing w:val="-4"/>
          <w:sz w:val="28"/>
          <w:szCs w:val="28"/>
          <w:lang w:val="vi-VN"/>
        </w:rPr>
        <w:t xml:space="preserve"> tỷ đồng </w:t>
      </w:r>
      <w:r w:rsidRPr="00830667">
        <w:rPr>
          <w:rFonts w:ascii="Times New Roman" w:hAnsi="Times New Roman" w:cs="Times New Roman"/>
          <w:i/>
          <w:iCs/>
          <w:spacing w:val="-4"/>
          <w:sz w:val="28"/>
          <w:szCs w:val="28"/>
          <w:lang w:val="vi-VN"/>
        </w:rPr>
        <w:t>(Trong đó kinh phí bố trí 06 tháng cuối năm 2026 cho nhiệm vụ thuê dịch vụ vệ sinh công cộng, thu gom, vận chuyển rác trên địa bàn là 170,249 tỷ đồng)</w:t>
      </w:r>
      <w:r w:rsidRPr="00830667">
        <w:rPr>
          <w:rFonts w:ascii="Times New Roman" w:hAnsi="Times New Roman" w:cs="Times New Roman"/>
          <w:spacing w:val="-4"/>
          <w:sz w:val="28"/>
          <w:szCs w:val="28"/>
          <w:lang w:val="vi-VN"/>
        </w:rPr>
        <w:t>.</w:t>
      </w:r>
    </w:p>
    <w:p w14:paraId="3F610C17"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rPr>
      </w:pPr>
      <w:r w:rsidRPr="00830667">
        <w:rPr>
          <w:rFonts w:ascii="Times New Roman" w:hAnsi="Times New Roman" w:cs="Times New Roman"/>
          <w:b/>
          <w:bCs/>
          <w:spacing w:val="-4"/>
          <w:sz w:val="28"/>
          <w:szCs w:val="28"/>
        </w:rPr>
        <w:t>3</w:t>
      </w:r>
      <w:r w:rsidRPr="00830667">
        <w:rPr>
          <w:rFonts w:ascii="Times New Roman" w:hAnsi="Times New Roman" w:cs="Times New Roman"/>
          <w:b/>
          <w:bCs/>
          <w:spacing w:val="-4"/>
          <w:sz w:val="28"/>
          <w:szCs w:val="28"/>
          <w:lang w:val="vi-VN"/>
        </w:rPr>
        <w:t>. Tổng hợp số liệu thu - chi phí thẩm định báo cáo đánh giá tác động môi trường (ĐTM)</w:t>
      </w:r>
    </w:p>
    <w:p w14:paraId="0919B2D7"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rPr>
      </w:pPr>
      <w:r w:rsidRPr="00830667">
        <w:rPr>
          <w:rFonts w:ascii="Times New Roman" w:hAnsi="Times New Roman" w:cs="Times New Roman"/>
          <w:spacing w:val="-4"/>
          <w:sz w:val="28"/>
          <w:szCs w:val="28"/>
        </w:rPr>
        <w:t>Căn cứ Luật Bảo vệ môi trường, các Nghị định, Thông tư hướng dẫn Luật, quy định các điều kiện để tổ chức Hội đồng thẩm định báo cáo đánh giá tác động môi trường, cấp giấy phép môi trường của các dự án đầu tư, cơ sở trong đó có điều kiện chủ dự án đầu tư, cơ sở phải nộp phí thẩm định. Trên cơ sở đó, Hội đồng nhân dân thành phố đã ban hành Nghị quyết quy định mức thu, quản lý và sử dụng phí thẩm định báo cáo đánh giá tác động môi trường, cấp giấy phép môi trường.</w:t>
      </w:r>
    </w:p>
    <w:p w14:paraId="39EE8579" w14:textId="77777777" w:rsidR="00EA0A50" w:rsidRPr="00830667" w:rsidRDefault="00EA0A50" w:rsidP="00A56759">
      <w:pPr>
        <w:spacing w:before="20" w:after="0" w:line="288" w:lineRule="auto"/>
        <w:ind w:firstLine="720"/>
        <w:jc w:val="both"/>
        <w:rPr>
          <w:rFonts w:ascii="Times New Roman" w:hAnsi="Times New Roman" w:cs="Times New Roman"/>
          <w:spacing w:val="6"/>
          <w:sz w:val="28"/>
          <w:szCs w:val="28"/>
        </w:rPr>
      </w:pPr>
      <w:r w:rsidRPr="00830667">
        <w:rPr>
          <w:rFonts w:ascii="Times New Roman" w:hAnsi="Times New Roman" w:cs="Times New Roman"/>
          <w:spacing w:val="6"/>
          <w:sz w:val="28"/>
          <w:szCs w:val="28"/>
        </w:rPr>
        <w:t xml:space="preserve"> S</w:t>
      </w:r>
      <w:r w:rsidRPr="00830667">
        <w:rPr>
          <w:rFonts w:ascii="Times New Roman" w:hAnsi="Times New Roman" w:cs="Times New Roman"/>
          <w:spacing w:val="6"/>
          <w:sz w:val="28"/>
          <w:szCs w:val="28"/>
          <w:lang w:val="vi-VN"/>
        </w:rPr>
        <w:t xml:space="preserve">ố liệu thu - chi phí thẩm định ĐTM, </w:t>
      </w:r>
      <w:r w:rsidRPr="00830667">
        <w:rPr>
          <w:rFonts w:ascii="Times New Roman" w:hAnsi="Times New Roman" w:cs="Times New Roman"/>
          <w:spacing w:val="6"/>
          <w:sz w:val="28"/>
          <w:szCs w:val="28"/>
        </w:rPr>
        <w:t xml:space="preserve">cấp </w:t>
      </w:r>
      <w:r w:rsidRPr="00830667">
        <w:rPr>
          <w:rFonts w:ascii="Times New Roman" w:hAnsi="Times New Roman" w:cs="Times New Roman"/>
          <w:spacing w:val="6"/>
          <w:sz w:val="28"/>
          <w:szCs w:val="28"/>
          <w:lang w:val="vi-VN"/>
        </w:rPr>
        <w:t>giấy phép môi trường (GPMT) được tổng hợp chi tiết qua 02 năm như sau</w:t>
      </w:r>
      <w:r w:rsidRPr="00830667">
        <w:rPr>
          <w:rFonts w:ascii="Times New Roman" w:hAnsi="Times New Roman" w:cs="Times New Roman"/>
          <w:spacing w:val="6"/>
          <w:sz w:val="28"/>
          <w:szCs w:val="28"/>
        </w:rPr>
        <w:t xml:space="preserve"> (</w:t>
      </w:r>
      <w:r w:rsidRPr="00830667">
        <w:rPr>
          <w:rFonts w:ascii="Times New Roman" w:hAnsi="Times New Roman" w:cs="Times New Roman"/>
          <w:i/>
          <w:iCs/>
          <w:spacing w:val="6"/>
          <w:sz w:val="28"/>
          <w:szCs w:val="28"/>
        </w:rPr>
        <w:t>số tổng thu, chi phụ thuộc vào số hồ sơ nộp đề nghị thẩm định báo cáo đánh giá tác động môi trường, cấp giấy phép môi trường</w:t>
      </w:r>
      <w:r w:rsidRPr="00830667">
        <w:rPr>
          <w:rFonts w:ascii="Times New Roman" w:hAnsi="Times New Roman" w:cs="Times New Roman"/>
          <w:spacing w:val="6"/>
          <w:sz w:val="28"/>
          <w:szCs w:val="28"/>
        </w:rPr>
        <w:t>)</w:t>
      </w:r>
      <w:r w:rsidRPr="00830667">
        <w:rPr>
          <w:rFonts w:ascii="Times New Roman" w:hAnsi="Times New Roman" w:cs="Times New Roman"/>
          <w:spacing w:val="6"/>
          <w:sz w:val="28"/>
          <w:szCs w:val="28"/>
          <w:lang w:val="vi-VN"/>
        </w:rPr>
        <w:t>:</w:t>
      </w:r>
    </w:p>
    <w:tbl>
      <w:tblPr>
        <w:tblStyle w:val="TableGrid1"/>
        <w:tblW w:w="9351" w:type="dxa"/>
        <w:jc w:val="center"/>
        <w:tblLook w:val="04A0" w:firstRow="1" w:lastRow="0" w:firstColumn="1" w:lastColumn="0" w:noHBand="0" w:noVBand="1"/>
      </w:tblPr>
      <w:tblGrid>
        <w:gridCol w:w="1271"/>
        <w:gridCol w:w="1701"/>
        <w:gridCol w:w="1843"/>
        <w:gridCol w:w="2126"/>
        <w:gridCol w:w="2410"/>
      </w:tblGrid>
      <w:tr w:rsidR="00EA0A50" w:rsidRPr="00830667" w14:paraId="58013329" w14:textId="77777777" w:rsidTr="00FA0549">
        <w:trPr>
          <w:jc w:val="center"/>
        </w:trPr>
        <w:tc>
          <w:tcPr>
            <w:tcW w:w="1271" w:type="dxa"/>
            <w:vAlign w:val="center"/>
          </w:tcPr>
          <w:p w14:paraId="5C9F115E" w14:textId="77777777" w:rsidR="00EA0A50" w:rsidRPr="00830667" w:rsidRDefault="00EA0A50" w:rsidP="00FA0549">
            <w:pPr>
              <w:spacing w:line="288" w:lineRule="auto"/>
              <w:jc w:val="center"/>
              <w:rPr>
                <w:b/>
                <w:bCs/>
                <w:spacing w:val="-4"/>
                <w:sz w:val="28"/>
                <w:szCs w:val="28"/>
              </w:rPr>
            </w:pPr>
            <w:r w:rsidRPr="00830667">
              <w:rPr>
                <w:b/>
                <w:bCs/>
                <w:spacing w:val="-4"/>
                <w:sz w:val="28"/>
                <w:szCs w:val="28"/>
              </w:rPr>
              <w:t>Năm</w:t>
            </w:r>
          </w:p>
        </w:tc>
        <w:tc>
          <w:tcPr>
            <w:tcW w:w="1701" w:type="dxa"/>
            <w:vAlign w:val="center"/>
          </w:tcPr>
          <w:p w14:paraId="5D6A33EA" w14:textId="77777777" w:rsidR="00EA0A50" w:rsidRPr="00830667" w:rsidRDefault="00EA0A50" w:rsidP="00FA0549">
            <w:pPr>
              <w:spacing w:line="288" w:lineRule="auto"/>
              <w:jc w:val="center"/>
              <w:rPr>
                <w:b/>
                <w:bCs/>
                <w:spacing w:val="-4"/>
                <w:sz w:val="28"/>
                <w:szCs w:val="28"/>
              </w:rPr>
            </w:pPr>
            <w:r w:rsidRPr="00830667">
              <w:rPr>
                <w:b/>
                <w:bCs/>
                <w:spacing w:val="-4"/>
                <w:sz w:val="28"/>
                <w:szCs w:val="28"/>
              </w:rPr>
              <w:t>Tổng số thu</w:t>
            </w:r>
          </w:p>
        </w:tc>
        <w:tc>
          <w:tcPr>
            <w:tcW w:w="1843" w:type="dxa"/>
            <w:vAlign w:val="center"/>
          </w:tcPr>
          <w:p w14:paraId="4E568002" w14:textId="77777777" w:rsidR="00EA0A50" w:rsidRPr="00830667" w:rsidRDefault="00EA0A50" w:rsidP="00FA0549">
            <w:pPr>
              <w:spacing w:line="288" w:lineRule="auto"/>
              <w:jc w:val="center"/>
              <w:rPr>
                <w:b/>
                <w:bCs/>
                <w:spacing w:val="-4"/>
                <w:sz w:val="28"/>
                <w:szCs w:val="28"/>
              </w:rPr>
            </w:pPr>
            <w:r w:rsidRPr="00830667">
              <w:rPr>
                <w:b/>
                <w:bCs/>
                <w:spacing w:val="-4"/>
                <w:sz w:val="28"/>
                <w:szCs w:val="28"/>
              </w:rPr>
              <w:t>Số trích nộp</w:t>
            </w:r>
          </w:p>
        </w:tc>
        <w:tc>
          <w:tcPr>
            <w:tcW w:w="2126" w:type="dxa"/>
            <w:vAlign w:val="center"/>
          </w:tcPr>
          <w:p w14:paraId="6779AB0F" w14:textId="77777777" w:rsidR="00EA0A50" w:rsidRPr="00830667" w:rsidRDefault="00EA0A50" w:rsidP="00FA0549">
            <w:pPr>
              <w:spacing w:line="288" w:lineRule="auto"/>
              <w:jc w:val="center"/>
              <w:rPr>
                <w:b/>
                <w:bCs/>
                <w:spacing w:val="-4"/>
                <w:sz w:val="28"/>
                <w:szCs w:val="28"/>
              </w:rPr>
            </w:pPr>
            <w:r w:rsidRPr="00830667">
              <w:rPr>
                <w:b/>
                <w:bCs/>
                <w:spacing w:val="-4"/>
                <w:sz w:val="28"/>
                <w:szCs w:val="28"/>
              </w:rPr>
              <w:t>Số để lại theo quy định</w:t>
            </w:r>
          </w:p>
        </w:tc>
        <w:tc>
          <w:tcPr>
            <w:tcW w:w="2410" w:type="dxa"/>
            <w:vAlign w:val="center"/>
          </w:tcPr>
          <w:p w14:paraId="41A45297" w14:textId="77777777" w:rsidR="00EA0A50" w:rsidRPr="00830667" w:rsidRDefault="00EA0A50" w:rsidP="00FA0549">
            <w:pPr>
              <w:spacing w:line="288" w:lineRule="auto"/>
              <w:jc w:val="center"/>
              <w:rPr>
                <w:b/>
                <w:bCs/>
                <w:spacing w:val="-4"/>
                <w:sz w:val="28"/>
                <w:szCs w:val="28"/>
              </w:rPr>
            </w:pPr>
            <w:r w:rsidRPr="00830667">
              <w:rPr>
                <w:b/>
                <w:bCs/>
                <w:spacing w:val="-4"/>
                <w:sz w:val="28"/>
                <w:szCs w:val="28"/>
              </w:rPr>
              <w:t>Cơ chế áp dụng</w:t>
            </w:r>
          </w:p>
        </w:tc>
      </w:tr>
      <w:tr w:rsidR="00EA0A50" w:rsidRPr="00830667" w14:paraId="5348995B" w14:textId="77777777" w:rsidTr="00FA0549">
        <w:trPr>
          <w:jc w:val="center"/>
        </w:trPr>
        <w:tc>
          <w:tcPr>
            <w:tcW w:w="1271" w:type="dxa"/>
            <w:vAlign w:val="center"/>
          </w:tcPr>
          <w:p w14:paraId="41149099" w14:textId="77777777" w:rsidR="00EA0A50" w:rsidRPr="00830667" w:rsidRDefault="00EA0A50" w:rsidP="00FA0549">
            <w:pPr>
              <w:spacing w:line="288" w:lineRule="auto"/>
              <w:jc w:val="center"/>
              <w:rPr>
                <w:spacing w:val="-4"/>
                <w:sz w:val="28"/>
                <w:szCs w:val="28"/>
              </w:rPr>
            </w:pPr>
            <w:r w:rsidRPr="00830667">
              <w:rPr>
                <w:spacing w:val="-4"/>
                <w:sz w:val="28"/>
                <w:szCs w:val="28"/>
              </w:rPr>
              <w:t>2025</w:t>
            </w:r>
          </w:p>
        </w:tc>
        <w:tc>
          <w:tcPr>
            <w:tcW w:w="1701" w:type="dxa"/>
            <w:vAlign w:val="center"/>
          </w:tcPr>
          <w:p w14:paraId="4CFC1C37" w14:textId="77777777" w:rsidR="00EA0A50" w:rsidRPr="00830667" w:rsidRDefault="00EA0A50" w:rsidP="00FA0549">
            <w:pPr>
              <w:spacing w:line="288" w:lineRule="auto"/>
              <w:jc w:val="center"/>
              <w:rPr>
                <w:spacing w:val="-4"/>
                <w:sz w:val="28"/>
                <w:szCs w:val="28"/>
              </w:rPr>
            </w:pPr>
            <w:r w:rsidRPr="00830667">
              <w:rPr>
                <w:spacing w:val="-4"/>
                <w:sz w:val="28"/>
                <w:szCs w:val="28"/>
              </w:rPr>
              <w:t>513.000.000</w:t>
            </w:r>
          </w:p>
        </w:tc>
        <w:tc>
          <w:tcPr>
            <w:tcW w:w="1843" w:type="dxa"/>
            <w:vAlign w:val="center"/>
          </w:tcPr>
          <w:p w14:paraId="7ED353A0" w14:textId="77777777" w:rsidR="00EA0A50" w:rsidRPr="00830667" w:rsidRDefault="00EA0A50" w:rsidP="00FA0549">
            <w:pPr>
              <w:spacing w:line="288" w:lineRule="auto"/>
              <w:jc w:val="center"/>
              <w:rPr>
                <w:spacing w:val="-4"/>
                <w:sz w:val="28"/>
                <w:szCs w:val="28"/>
              </w:rPr>
            </w:pPr>
            <w:r w:rsidRPr="00830667">
              <w:rPr>
                <w:spacing w:val="-4"/>
                <w:sz w:val="28"/>
                <w:szCs w:val="28"/>
              </w:rPr>
              <w:t>51.300.000</w:t>
            </w:r>
          </w:p>
        </w:tc>
        <w:tc>
          <w:tcPr>
            <w:tcW w:w="2126" w:type="dxa"/>
            <w:vAlign w:val="center"/>
          </w:tcPr>
          <w:p w14:paraId="0C3C25AD" w14:textId="77777777" w:rsidR="00EA0A50" w:rsidRPr="00830667" w:rsidRDefault="00EA0A50" w:rsidP="00FA0549">
            <w:pPr>
              <w:spacing w:line="288" w:lineRule="auto"/>
              <w:jc w:val="center"/>
              <w:rPr>
                <w:spacing w:val="-4"/>
                <w:sz w:val="28"/>
                <w:szCs w:val="28"/>
              </w:rPr>
            </w:pPr>
            <w:r w:rsidRPr="00830667">
              <w:rPr>
                <w:spacing w:val="-4"/>
                <w:sz w:val="28"/>
                <w:szCs w:val="28"/>
              </w:rPr>
              <w:t>461.700.000</w:t>
            </w:r>
          </w:p>
        </w:tc>
        <w:tc>
          <w:tcPr>
            <w:tcW w:w="2410" w:type="dxa"/>
            <w:vAlign w:val="center"/>
          </w:tcPr>
          <w:p w14:paraId="7A7E1DC2" w14:textId="77777777" w:rsidR="00EA0A50" w:rsidRPr="00830667" w:rsidRDefault="00EA0A50" w:rsidP="00FA0549">
            <w:pPr>
              <w:spacing w:line="288" w:lineRule="auto"/>
              <w:jc w:val="center"/>
              <w:rPr>
                <w:spacing w:val="-4"/>
                <w:sz w:val="28"/>
                <w:szCs w:val="28"/>
              </w:rPr>
            </w:pPr>
            <w:r w:rsidRPr="00830667">
              <w:rPr>
                <w:spacing w:val="-4"/>
                <w:sz w:val="28"/>
                <w:szCs w:val="28"/>
              </w:rPr>
              <w:t>Áp dụng theo luật phí và lệ phí trích nộp 10%, để lại đơn vị 90%</w:t>
            </w:r>
          </w:p>
        </w:tc>
      </w:tr>
      <w:tr w:rsidR="00EA0A50" w:rsidRPr="00830667" w14:paraId="6E4A5772" w14:textId="77777777" w:rsidTr="00FA0549">
        <w:trPr>
          <w:jc w:val="center"/>
        </w:trPr>
        <w:tc>
          <w:tcPr>
            <w:tcW w:w="1271" w:type="dxa"/>
            <w:vAlign w:val="center"/>
          </w:tcPr>
          <w:p w14:paraId="233017E5" w14:textId="77777777" w:rsidR="00EA0A50" w:rsidRPr="00830667" w:rsidRDefault="00EA0A50" w:rsidP="00FA0549">
            <w:pPr>
              <w:spacing w:line="288" w:lineRule="auto"/>
              <w:jc w:val="center"/>
              <w:rPr>
                <w:spacing w:val="-4"/>
                <w:sz w:val="28"/>
                <w:szCs w:val="28"/>
              </w:rPr>
            </w:pPr>
            <w:r w:rsidRPr="00830667">
              <w:rPr>
                <w:spacing w:val="-4"/>
                <w:sz w:val="28"/>
                <w:szCs w:val="28"/>
              </w:rPr>
              <w:t>2026</w:t>
            </w:r>
          </w:p>
        </w:tc>
        <w:tc>
          <w:tcPr>
            <w:tcW w:w="1701" w:type="dxa"/>
            <w:vAlign w:val="center"/>
          </w:tcPr>
          <w:p w14:paraId="07116BE2" w14:textId="77777777" w:rsidR="00EA0A50" w:rsidRPr="00830667" w:rsidRDefault="00EA0A50" w:rsidP="00FA0549">
            <w:pPr>
              <w:spacing w:line="288" w:lineRule="auto"/>
              <w:jc w:val="center"/>
              <w:rPr>
                <w:spacing w:val="-4"/>
                <w:sz w:val="28"/>
                <w:szCs w:val="28"/>
              </w:rPr>
            </w:pPr>
            <w:r w:rsidRPr="00830667">
              <w:rPr>
                <w:spacing w:val="-4"/>
                <w:sz w:val="28"/>
                <w:szCs w:val="28"/>
              </w:rPr>
              <w:t>228.700.000</w:t>
            </w:r>
          </w:p>
        </w:tc>
        <w:tc>
          <w:tcPr>
            <w:tcW w:w="1843" w:type="dxa"/>
            <w:vAlign w:val="center"/>
          </w:tcPr>
          <w:p w14:paraId="42647FB7" w14:textId="77777777" w:rsidR="00EA0A50" w:rsidRPr="00830667" w:rsidRDefault="00EA0A50" w:rsidP="00FA0549">
            <w:pPr>
              <w:spacing w:line="288" w:lineRule="auto"/>
              <w:jc w:val="center"/>
              <w:rPr>
                <w:spacing w:val="-4"/>
                <w:sz w:val="28"/>
                <w:szCs w:val="28"/>
              </w:rPr>
            </w:pPr>
            <w:r w:rsidRPr="00830667">
              <w:rPr>
                <w:spacing w:val="-4"/>
                <w:sz w:val="28"/>
                <w:szCs w:val="28"/>
              </w:rPr>
              <w:t>228.700.000</w:t>
            </w:r>
          </w:p>
        </w:tc>
        <w:tc>
          <w:tcPr>
            <w:tcW w:w="2126" w:type="dxa"/>
            <w:vAlign w:val="center"/>
          </w:tcPr>
          <w:p w14:paraId="24845551" w14:textId="77777777" w:rsidR="00EA0A50" w:rsidRPr="00830667" w:rsidRDefault="00EA0A50" w:rsidP="00FA0549">
            <w:pPr>
              <w:spacing w:line="288" w:lineRule="auto"/>
              <w:jc w:val="center"/>
              <w:rPr>
                <w:spacing w:val="-4"/>
                <w:sz w:val="28"/>
                <w:szCs w:val="28"/>
              </w:rPr>
            </w:pPr>
            <w:r w:rsidRPr="00830667">
              <w:rPr>
                <w:spacing w:val="-4"/>
                <w:sz w:val="28"/>
                <w:szCs w:val="28"/>
              </w:rPr>
              <w:t>0</w:t>
            </w:r>
          </w:p>
        </w:tc>
        <w:tc>
          <w:tcPr>
            <w:tcW w:w="2410" w:type="dxa"/>
            <w:vAlign w:val="center"/>
          </w:tcPr>
          <w:p w14:paraId="03C9C2FF" w14:textId="77777777" w:rsidR="00EA0A50" w:rsidRPr="00830667" w:rsidRDefault="00EA0A50" w:rsidP="00FA0549">
            <w:pPr>
              <w:spacing w:line="288" w:lineRule="auto"/>
              <w:jc w:val="center"/>
              <w:rPr>
                <w:spacing w:val="-4"/>
                <w:sz w:val="28"/>
                <w:szCs w:val="28"/>
              </w:rPr>
            </w:pPr>
            <w:r w:rsidRPr="00830667">
              <w:rPr>
                <w:spacing w:val="-4"/>
                <w:sz w:val="28"/>
                <w:szCs w:val="28"/>
                <w:lang w:val="vi-VN"/>
              </w:rPr>
              <w:t xml:space="preserve">Chuyển dịch cơ chế theo </w:t>
            </w:r>
            <w:r w:rsidRPr="00830667">
              <w:rPr>
                <w:b/>
                <w:bCs/>
                <w:spacing w:val="-4"/>
                <w:sz w:val="28"/>
                <w:szCs w:val="28"/>
                <w:lang w:val="vi-VN"/>
              </w:rPr>
              <w:t>Nghị định 362/2025/NĐ-CP</w:t>
            </w:r>
            <w:r w:rsidRPr="00830667">
              <w:rPr>
                <w:spacing w:val="-4"/>
                <w:sz w:val="28"/>
                <w:szCs w:val="28"/>
                <w:lang w:val="vi-VN"/>
              </w:rPr>
              <w:t xml:space="preserve"> </w:t>
            </w:r>
            <w:r w:rsidRPr="00830667">
              <w:rPr>
                <w:spacing w:val="-4"/>
                <w:sz w:val="28"/>
                <w:szCs w:val="28"/>
                <w:lang w:val="vi-VN"/>
              </w:rPr>
              <w:br/>
            </w:r>
            <w:r w:rsidRPr="00830667">
              <w:rPr>
                <w:i/>
                <w:iCs/>
                <w:spacing w:val="-4"/>
                <w:sz w:val="28"/>
                <w:szCs w:val="28"/>
                <w:lang w:val="vi-VN"/>
              </w:rPr>
              <w:t>(Trích nộp 100% vào NSNN)</w:t>
            </w:r>
          </w:p>
        </w:tc>
      </w:tr>
    </w:tbl>
    <w:p w14:paraId="574CFE7B" w14:textId="77777777" w:rsidR="00FA0549" w:rsidRPr="00830667" w:rsidRDefault="00FA0549" w:rsidP="00A56759">
      <w:pPr>
        <w:spacing w:before="20" w:after="0" w:line="288" w:lineRule="auto"/>
        <w:ind w:firstLine="720"/>
        <w:jc w:val="both"/>
        <w:rPr>
          <w:rFonts w:ascii="Times New Roman" w:hAnsi="Times New Roman" w:cs="Times New Roman"/>
          <w:b/>
          <w:bCs/>
          <w:spacing w:val="-4"/>
          <w:sz w:val="28"/>
          <w:szCs w:val="28"/>
        </w:rPr>
      </w:pPr>
    </w:p>
    <w:p w14:paraId="7FBFD57E" w14:textId="77777777" w:rsidR="00FA0549" w:rsidRPr="00830667" w:rsidRDefault="00FA0549" w:rsidP="00A56759">
      <w:pPr>
        <w:spacing w:before="20" w:after="0" w:line="288" w:lineRule="auto"/>
        <w:ind w:firstLine="720"/>
        <w:jc w:val="both"/>
        <w:rPr>
          <w:rFonts w:ascii="Times New Roman" w:hAnsi="Times New Roman" w:cs="Times New Roman"/>
          <w:b/>
          <w:bCs/>
          <w:spacing w:val="-4"/>
          <w:sz w:val="28"/>
          <w:szCs w:val="28"/>
        </w:rPr>
      </w:pPr>
    </w:p>
    <w:p w14:paraId="0BBE4F1E" w14:textId="77777777" w:rsidR="00FA0549" w:rsidRPr="00830667" w:rsidRDefault="00FA0549" w:rsidP="00A56759">
      <w:pPr>
        <w:spacing w:before="20" w:after="0" w:line="288" w:lineRule="auto"/>
        <w:ind w:firstLine="720"/>
        <w:jc w:val="both"/>
        <w:rPr>
          <w:rFonts w:ascii="Times New Roman" w:hAnsi="Times New Roman" w:cs="Times New Roman"/>
          <w:b/>
          <w:bCs/>
          <w:spacing w:val="-4"/>
          <w:sz w:val="28"/>
          <w:szCs w:val="28"/>
        </w:rPr>
      </w:pPr>
    </w:p>
    <w:p w14:paraId="3509B410" w14:textId="7D6E4E49" w:rsidR="00EA0A50" w:rsidRPr="00830667" w:rsidRDefault="00EA0A50" w:rsidP="00A56759">
      <w:pPr>
        <w:spacing w:before="20" w:after="0" w:line="288" w:lineRule="auto"/>
        <w:ind w:firstLine="720"/>
        <w:jc w:val="both"/>
        <w:rPr>
          <w:rFonts w:ascii="Times New Roman" w:hAnsi="Times New Roman" w:cs="Times New Roman"/>
          <w:spacing w:val="-4"/>
          <w:sz w:val="28"/>
          <w:szCs w:val="28"/>
        </w:rPr>
      </w:pPr>
      <w:r w:rsidRPr="00830667">
        <w:rPr>
          <w:rFonts w:ascii="Times New Roman" w:hAnsi="Times New Roman" w:cs="Times New Roman"/>
          <w:b/>
          <w:bCs/>
          <w:spacing w:val="-4"/>
          <w:sz w:val="28"/>
          <w:szCs w:val="28"/>
        </w:rPr>
        <w:lastRenderedPageBreak/>
        <w:t>4</w:t>
      </w:r>
      <w:r w:rsidRPr="00830667">
        <w:rPr>
          <w:rFonts w:ascii="Times New Roman" w:hAnsi="Times New Roman" w:cs="Times New Roman"/>
          <w:b/>
          <w:bCs/>
          <w:spacing w:val="-4"/>
          <w:sz w:val="28"/>
          <w:szCs w:val="28"/>
          <w:lang w:val="vi-VN"/>
        </w:rPr>
        <w:t>. Đánh giá thực trạng, giải trình căn cứ xây dựng và tác động tài chính</w:t>
      </w:r>
    </w:p>
    <w:p w14:paraId="504DA932" w14:textId="77777777" w:rsidR="00EA0A50" w:rsidRPr="00830667" w:rsidRDefault="00EA0A50" w:rsidP="00A56759">
      <w:pPr>
        <w:spacing w:before="20" w:after="0" w:line="288" w:lineRule="auto"/>
        <w:ind w:firstLine="720"/>
        <w:jc w:val="both"/>
        <w:rPr>
          <w:rFonts w:ascii="Times New Roman" w:hAnsi="Times New Roman" w:cs="Times New Roman"/>
          <w:b/>
          <w:bCs/>
          <w:spacing w:val="-4"/>
          <w:sz w:val="28"/>
          <w:szCs w:val="28"/>
        </w:rPr>
      </w:pPr>
      <w:r w:rsidRPr="00830667">
        <w:rPr>
          <w:rFonts w:ascii="Times New Roman" w:hAnsi="Times New Roman" w:cs="Times New Roman"/>
          <w:b/>
          <w:bCs/>
          <w:spacing w:val="-4"/>
          <w:sz w:val="28"/>
          <w:szCs w:val="28"/>
        </w:rPr>
        <w:t xml:space="preserve">4.1. </w:t>
      </w:r>
      <w:r w:rsidRPr="00830667">
        <w:rPr>
          <w:rFonts w:ascii="Times New Roman" w:hAnsi="Times New Roman" w:cs="Times New Roman"/>
          <w:b/>
          <w:bCs/>
          <w:spacing w:val="-4"/>
          <w:sz w:val="28"/>
          <w:szCs w:val="28"/>
          <w:lang w:val="vi-VN"/>
        </w:rPr>
        <w:t>Về tính ổn định ngân sách chung</w:t>
      </w:r>
    </w:p>
    <w:p w14:paraId="4E60C5C5"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Nguồn ngân sách địa phương bố trí cho việc thực hiện các nhiệm vụ bảo vệ môi trường nhìn chung ổn định, biến động không đáng kể giữa năm 2025 và 2026. Ngân sách tập trung tối đa cho nhóm dịch vụ công ích xử lý chất thải (chiếm trên 95% tổng chi) nhằm đáp ứng khối lượng xử lý rác thải sinh hoạt khoảng 720 tấn/ngày, đảm bảo tỷ lệ thu gom rác thải đạt 97% và 100% xã, phường triển khai phân loại rác tại nguồn.</w:t>
      </w:r>
    </w:p>
    <w:p w14:paraId="718FF1E7" w14:textId="77777777" w:rsidR="00EA0A50" w:rsidRPr="00830667" w:rsidRDefault="00EA0A50" w:rsidP="00A56759">
      <w:pPr>
        <w:tabs>
          <w:tab w:val="num" w:pos="720"/>
        </w:tabs>
        <w:spacing w:before="20" w:after="0" w:line="288" w:lineRule="auto"/>
        <w:ind w:firstLine="720"/>
        <w:jc w:val="both"/>
        <w:rPr>
          <w:rFonts w:ascii="Times New Roman" w:hAnsi="Times New Roman" w:cs="Times New Roman"/>
          <w:b/>
          <w:bCs/>
          <w:spacing w:val="-4"/>
          <w:sz w:val="28"/>
          <w:szCs w:val="28"/>
        </w:rPr>
      </w:pPr>
      <w:r w:rsidRPr="00830667">
        <w:rPr>
          <w:rFonts w:ascii="Times New Roman" w:hAnsi="Times New Roman" w:cs="Times New Roman"/>
          <w:b/>
          <w:bCs/>
          <w:spacing w:val="-4"/>
          <w:sz w:val="28"/>
          <w:szCs w:val="28"/>
        </w:rPr>
        <w:t>4.2. Về bản chất và căn cứ xây dựng mức chi</w:t>
      </w:r>
    </w:p>
    <w:p w14:paraId="3A4014DE" w14:textId="77777777" w:rsidR="00EA0A50" w:rsidRPr="00830667" w:rsidRDefault="00EA0A50"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Mức chi thực hiện các nhiệm vụ, dự án bảo vệ môi trường thực hiện theo định mức, đơn giá, chế độ chi tiêu tài chính hiện hành do cơ quan nhà nước có thẩm quyền quy định.</w:t>
      </w:r>
    </w:p>
    <w:p w14:paraId="476D5C7E" w14:textId="77777777" w:rsidR="00EA0A50" w:rsidRPr="00830667" w:rsidRDefault="00EA0A50"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Các số mức chi liên quan: công tác phí và tổ chức các hội nghị, chi xây dựng cơ sở dữ liệu, chi quan trắc môi trường và phân tích mẫu, chi truyền thông, phổ biến, giáo dục pháp luật về bảo vệ môi trường, …tại phụ lục 01 kèm theo Thông tư số 02/2017/TT-BTC: Theo quy định của Thông tư số 02/2017/TT-BTC, các mức chi này được thực hiện theo các Thông tư, định mức kinh tế kỹ thuật của cấp có thẩm quyền ban hành tương ứng với các nội dung liên quan.</w:t>
      </w:r>
    </w:p>
    <w:p w14:paraId="4982316E" w14:textId="77777777" w:rsidR="00EA0A50" w:rsidRPr="00830667" w:rsidRDefault="00EA0A50"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z w:val="28"/>
          <w:szCs w:val="28"/>
        </w:rPr>
        <w:t>- Các nội dung, mức chi đề nghị xây dựng tại dự thảo Nghị quyết cơ bản đảm bảo theo quy định tại Phụ lục 01 kèm theo Thông tư số 02/2017/TT-BTC. Đồng thời các định mức này kế thừa hoàn toàn mức chi thực tế mà địa phương đã triển khai ổn định, thông suốt từ trước đến nay (từ khi Thông tư số 02/2017/TT-BTC ngày 06/1/2017 của Bộ tài chính có hiệu lực).</w:t>
      </w:r>
    </w:p>
    <w:p w14:paraId="271EB43B" w14:textId="77777777" w:rsidR="00EA0A50" w:rsidRPr="00830667" w:rsidRDefault="00EA0A50" w:rsidP="00A56759">
      <w:pPr>
        <w:tabs>
          <w:tab w:val="num" w:pos="720"/>
        </w:tabs>
        <w:spacing w:before="20" w:after="0" w:line="288" w:lineRule="auto"/>
        <w:ind w:firstLine="720"/>
        <w:jc w:val="both"/>
        <w:rPr>
          <w:rFonts w:ascii="Times New Roman" w:hAnsi="Times New Roman" w:cs="Times New Roman"/>
          <w:b/>
          <w:bCs/>
          <w:spacing w:val="-4"/>
          <w:sz w:val="28"/>
          <w:szCs w:val="28"/>
        </w:rPr>
      </w:pPr>
      <w:r w:rsidRPr="00830667">
        <w:rPr>
          <w:rFonts w:ascii="Times New Roman" w:hAnsi="Times New Roman" w:cs="Times New Roman"/>
          <w:b/>
          <w:bCs/>
          <w:spacing w:val="-4"/>
          <w:sz w:val="28"/>
          <w:szCs w:val="28"/>
        </w:rPr>
        <w:t>4.3. Đánh giá tác động dịch chuyển cơ chế thu – chi (đối với nguồn thu từ phí thẩm định báo cáo đánh giá tác động môi trường, cấp giấy phép môi trường)</w:t>
      </w:r>
    </w:p>
    <w:p w14:paraId="5FF50636"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rPr>
      </w:pPr>
      <w:r w:rsidRPr="00830667">
        <w:rPr>
          <w:rFonts w:ascii="Times New Roman" w:hAnsi="Times New Roman" w:cs="Times New Roman"/>
          <w:i/>
          <w:iCs/>
          <w:spacing w:val="-4"/>
          <w:sz w:val="28"/>
          <w:szCs w:val="28"/>
        </w:rPr>
        <w:t xml:space="preserve">- </w:t>
      </w:r>
      <w:r w:rsidRPr="00830667">
        <w:rPr>
          <w:rFonts w:ascii="Times New Roman" w:hAnsi="Times New Roman" w:cs="Times New Roman"/>
          <w:i/>
          <w:iCs/>
          <w:spacing w:val="-4"/>
          <w:sz w:val="28"/>
          <w:szCs w:val="28"/>
          <w:lang w:val="vi-VN"/>
        </w:rPr>
        <w:t>Năm 2025:</w:t>
      </w:r>
      <w:r w:rsidRPr="00830667">
        <w:rPr>
          <w:rFonts w:ascii="Times New Roman" w:hAnsi="Times New Roman" w:cs="Times New Roman"/>
          <w:spacing w:val="-4"/>
          <w:sz w:val="28"/>
          <w:szCs w:val="28"/>
          <w:lang w:val="vi-VN"/>
        </w:rPr>
        <w:t xml:space="preserve"> Chi phí cho hoạt động thẩm định hoàn toàn được chủ động bảo đảm từ </w:t>
      </w:r>
      <w:r w:rsidRPr="00830667">
        <w:rPr>
          <w:rFonts w:ascii="Times New Roman" w:hAnsi="Times New Roman" w:cs="Times New Roman"/>
          <w:b/>
          <w:bCs/>
          <w:spacing w:val="-4"/>
          <w:sz w:val="28"/>
          <w:szCs w:val="28"/>
          <w:lang w:val="vi-VN"/>
        </w:rPr>
        <w:t>90% nguồn phí giữ lại (461.700.000 đồng)</w:t>
      </w:r>
      <w:r w:rsidRPr="00830667">
        <w:rPr>
          <w:rFonts w:ascii="Times New Roman" w:hAnsi="Times New Roman" w:cs="Times New Roman"/>
          <w:spacing w:val="-4"/>
          <w:sz w:val="28"/>
          <w:szCs w:val="28"/>
          <w:lang w:val="vi-VN"/>
        </w:rPr>
        <w:t xml:space="preserve"> theo quy định tại </w:t>
      </w:r>
      <w:r w:rsidRPr="00830667">
        <w:rPr>
          <w:rFonts w:ascii="Times New Roman" w:hAnsi="Times New Roman" w:cs="Times New Roman"/>
          <w:b/>
          <w:bCs/>
          <w:spacing w:val="-4"/>
          <w:sz w:val="28"/>
          <w:szCs w:val="28"/>
          <w:lang w:val="vi-VN"/>
        </w:rPr>
        <w:t>Nghị quyết số 23/2022/NQ-HĐND</w:t>
      </w:r>
      <w:r w:rsidRPr="00830667">
        <w:rPr>
          <w:rFonts w:ascii="Times New Roman" w:hAnsi="Times New Roman" w:cs="Times New Roman"/>
          <w:spacing w:val="-4"/>
          <w:sz w:val="28"/>
          <w:szCs w:val="28"/>
          <w:lang w:val="vi-VN"/>
        </w:rPr>
        <w:t xml:space="preserve"> tỉnh, không gây áp lực lên ngân sách cấp phát thường xuyên.</w:t>
      </w:r>
    </w:p>
    <w:p w14:paraId="55FC2A18"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i/>
          <w:iCs/>
          <w:spacing w:val="-4"/>
          <w:sz w:val="28"/>
          <w:szCs w:val="28"/>
        </w:rPr>
        <w:t xml:space="preserve">- </w:t>
      </w:r>
      <w:r w:rsidRPr="00830667">
        <w:rPr>
          <w:rFonts w:ascii="Times New Roman" w:hAnsi="Times New Roman" w:cs="Times New Roman"/>
          <w:i/>
          <w:iCs/>
          <w:spacing w:val="-4"/>
          <w:sz w:val="28"/>
          <w:szCs w:val="28"/>
          <w:lang w:val="vi-VN"/>
        </w:rPr>
        <w:t>Từ năm 2026:</w:t>
      </w:r>
      <w:r w:rsidRPr="00830667">
        <w:rPr>
          <w:rFonts w:ascii="Times New Roman" w:hAnsi="Times New Roman" w:cs="Times New Roman"/>
          <w:spacing w:val="-4"/>
          <w:sz w:val="28"/>
          <w:szCs w:val="28"/>
          <w:lang w:val="vi-VN"/>
        </w:rPr>
        <w:t xml:space="preserve"> Thực hiện theo </w:t>
      </w:r>
      <w:r w:rsidRPr="00830667">
        <w:rPr>
          <w:rFonts w:ascii="Times New Roman" w:hAnsi="Times New Roman" w:cs="Times New Roman"/>
          <w:b/>
          <w:bCs/>
          <w:spacing w:val="-4"/>
          <w:sz w:val="28"/>
          <w:szCs w:val="28"/>
          <w:lang w:val="vi-VN"/>
        </w:rPr>
        <w:t>Nghị định số 362/2025/NĐ-CP</w:t>
      </w:r>
      <w:r w:rsidRPr="00830667">
        <w:rPr>
          <w:rFonts w:ascii="Times New Roman" w:hAnsi="Times New Roman" w:cs="Times New Roman"/>
          <w:spacing w:val="-4"/>
          <w:sz w:val="28"/>
          <w:szCs w:val="28"/>
          <w:lang w:val="vi-VN"/>
        </w:rPr>
        <w:t xml:space="preserve">, toàn bộ nguồn thu năm 2026 là </w:t>
      </w:r>
      <w:r w:rsidRPr="00830667">
        <w:rPr>
          <w:rFonts w:ascii="Times New Roman" w:hAnsi="Times New Roman" w:cs="Times New Roman"/>
          <w:b/>
          <w:bCs/>
          <w:spacing w:val="-4"/>
          <w:sz w:val="28"/>
          <w:szCs w:val="28"/>
          <w:lang w:val="vi-VN"/>
        </w:rPr>
        <w:t>228.700.000 đồng</w:t>
      </w:r>
      <w:r w:rsidRPr="00830667">
        <w:rPr>
          <w:rFonts w:ascii="Times New Roman" w:hAnsi="Times New Roman" w:cs="Times New Roman"/>
          <w:spacing w:val="-4"/>
          <w:sz w:val="28"/>
          <w:szCs w:val="28"/>
          <w:lang w:val="vi-VN"/>
        </w:rPr>
        <w:t xml:space="preserve"> được trích nộp 100% vào ngân sách. Do đó, các khoản chi cho cá nhân/hội đồng </w:t>
      </w:r>
      <w:r w:rsidRPr="00830667">
        <w:rPr>
          <w:rFonts w:ascii="Times New Roman" w:hAnsi="Times New Roman" w:cs="Times New Roman"/>
          <w:i/>
          <w:iCs/>
          <w:spacing w:val="-4"/>
          <w:sz w:val="28"/>
          <w:szCs w:val="28"/>
          <w:lang w:val="vi-VN"/>
        </w:rPr>
        <w:t>(Nội dung 6 tại Phụ lục)</w:t>
      </w:r>
      <w:r w:rsidRPr="00830667">
        <w:rPr>
          <w:rFonts w:ascii="Times New Roman" w:hAnsi="Times New Roman" w:cs="Times New Roman"/>
          <w:spacing w:val="-4"/>
          <w:sz w:val="28"/>
          <w:szCs w:val="28"/>
          <w:lang w:val="vi-VN"/>
        </w:rPr>
        <w:t xml:space="preserve"> sẽ chuyển dịch sang phương thức cấp phát từ nguồn ngân sách nhà nước chi thường xuyên.</w:t>
      </w:r>
    </w:p>
    <w:p w14:paraId="45E7CAD0"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b/>
          <w:bCs/>
          <w:spacing w:val="-4"/>
          <w:sz w:val="28"/>
          <w:szCs w:val="28"/>
        </w:rPr>
        <w:t xml:space="preserve">- </w:t>
      </w:r>
      <w:r w:rsidRPr="00830667">
        <w:rPr>
          <w:rFonts w:ascii="Times New Roman" w:hAnsi="Times New Roman" w:cs="Times New Roman"/>
          <w:b/>
          <w:bCs/>
          <w:spacing w:val="-4"/>
          <w:sz w:val="28"/>
          <w:szCs w:val="28"/>
          <w:lang w:val="vi-VN"/>
        </w:rPr>
        <w:t>Mức độ ảnh hưởng:</w:t>
      </w:r>
      <w:r w:rsidRPr="00830667">
        <w:rPr>
          <w:rFonts w:ascii="Times New Roman" w:hAnsi="Times New Roman" w:cs="Times New Roman"/>
          <w:spacing w:val="-4"/>
          <w:sz w:val="28"/>
          <w:szCs w:val="28"/>
          <w:lang w:val="vi-VN"/>
        </w:rPr>
        <w:t xml:space="preserve"> </w:t>
      </w:r>
    </w:p>
    <w:p w14:paraId="685C5D36"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rPr>
      </w:pPr>
      <w:r w:rsidRPr="00830667">
        <w:rPr>
          <w:rFonts w:ascii="Times New Roman" w:hAnsi="Times New Roman" w:cs="Times New Roman"/>
          <w:spacing w:val="-4"/>
          <w:sz w:val="28"/>
          <w:szCs w:val="28"/>
        </w:rPr>
        <w:t xml:space="preserve">Việc thu, chi nguồn thu từ phí thẩm định báo cáo đánh giá tác động môi trường, cấp giấy phép môi trường đang được thực hiện theo quy định tại Nghị quyết số 23/2022/NQ-HĐDN ngày 28//2022 của HĐND tỉnh Thừa Thiên Huế (nay là thành phố Huế); định mức khi xây dựng mức thu, chi (đối với nội dung hội đồng </w:t>
      </w:r>
      <w:r w:rsidRPr="00830667">
        <w:rPr>
          <w:rFonts w:ascii="Times New Roman" w:hAnsi="Times New Roman" w:cs="Times New Roman"/>
          <w:spacing w:val="-4"/>
          <w:sz w:val="28"/>
          <w:szCs w:val="28"/>
        </w:rPr>
        <w:lastRenderedPageBreak/>
        <w:t xml:space="preserve">thẩm định tại mục 6 của dự thảo phụ lục Nghị quyết) căn cứ theo định mức (áp dụng cho mức tối đa) của Thông tư </w:t>
      </w:r>
      <w:r w:rsidRPr="00830667">
        <w:rPr>
          <w:rFonts w:ascii="Times New Roman" w:hAnsi="Times New Roman" w:cs="Times New Roman"/>
          <w:spacing w:val="-4"/>
          <w:sz w:val="28"/>
          <w:szCs w:val="28"/>
          <w:lang w:val="vi-VN"/>
        </w:rPr>
        <w:t>số 02/2017/TT-BTC</w:t>
      </w:r>
      <w:r w:rsidRPr="00830667">
        <w:rPr>
          <w:rFonts w:ascii="Times New Roman" w:hAnsi="Times New Roman" w:cs="Times New Roman"/>
          <w:spacing w:val="-4"/>
          <w:sz w:val="28"/>
          <w:szCs w:val="28"/>
        </w:rPr>
        <w:t xml:space="preserve"> ngày 06/1/2017 của Bộ tài chính. </w:t>
      </w:r>
    </w:p>
    <w:p w14:paraId="3A70BDAE"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rPr>
      </w:pPr>
      <w:r w:rsidRPr="00830667">
        <w:rPr>
          <w:rFonts w:ascii="Times New Roman" w:hAnsi="Times New Roman" w:cs="Times New Roman"/>
          <w:spacing w:val="-4"/>
          <w:sz w:val="28"/>
          <w:szCs w:val="28"/>
        </w:rPr>
        <w:t xml:space="preserve">Do đó, đối với việc đề nghị mức thu chi theo phụ lục Nghị quyết (trong đó có nội dung tại hội đồng thẩm định tại mục 6 của dự thảo phụ lục Nghị quyết) </w:t>
      </w:r>
      <w:r w:rsidRPr="00830667">
        <w:rPr>
          <w:rFonts w:ascii="Times New Roman" w:hAnsi="Times New Roman" w:cs="Times New Roman"/>
          <w:b/>
          <w:bCs/>
          <w:spacing w:val="-4"/>
          <w:sz w:val="28"/>
          <w:szCs w:val="28"/>
          <w:lang w:val="vi-VN"/>
        </w:rPr>
        <w:t>không gây tác động hay ảnh hưởng đến ngân sách thành phố</w:t>
      </w:r>
      <w:r w:rsidRPr="00830667">
        <w:rPr>
          <w:rFonts w:ascii="Times New Roman" w:hAnsi="Times New Roman" w:cs="Times New Roman"/>
          <w:spacing w:val="-4"/>
          <w:sz w:val="28"/>
          <w:szCs w:val="28"/>
          <w:lang w:val="vi-VN"/>
        </w:rPr>
        <w:t>. Bản chất tổng dòng tiền thu từ các tổ chức, doanh nghiệp nộp hồ sơ và nhu cầu chi thực tế không thay đổi (tổng chi phụ thuộc hoàn toàn vào số lượng hồ sơ tiếp nhận thực tế). Việc đưa khoản chi này vào dự toán chi thường xuyên hàng năm giúp tăng cường quản lý tập trung và tính minh bạch của hệ thống tài chính công, đồng thời vẫn bảo đảm điều kiện vận hành tốt cho công tác chuyên môn.</w:t>
      </w:r>
    </w:p>
    <w:p w14:paraId="1229869E" w14:textId="77777777" w:rsidR="00EA0A50" w:rsidRPr="00830667" w:rsidRDefault="00EA0A50" w:rsidP="00A56759">
      <w:pPr>
        <w:spacing w:before="20" w:after="0" w:line="288" w:lineRule="auto"/>
        <w:ind w:firstLine="720"/>
        <w:jc w:val="both"/>
        <w:rPr>
          <w:rFonts w:ascii="Times New Roman" w:hAnsi="Times New Roman" w:cs="Times New Roman"/>
          <w:b/>
          <w:bCs/>
          <w:spacing w:val="-4"/>
          <w:sz w:val="28"/>
          <w:szCs w:val="28"/>
        </w:rPr>
      </w:pPr>
      <w:r w:rsidRPr="00830667">
        <w:rPr>
          <w:rFonts w:ascii="Times New Roman" w:hAnsi="Times New Roman" w:cs="Times New Roman"/>
          <w:b/>
          <w:bCs/>
          <w:spacing w:val="-4"/>
          <w:sz w:val="28"/>
          <w:szCs w:val="28"/>
        </w:rPr>
        <w:t>4.4. Nhu cầu kinh phí các năm tiếp theo</w:t>
      </w:r>
    </w:p>
    <w:p w14:paraId="5E1E1D09" w14:textId="77777777" w:rsidR="00EA0A50" w:rsidRPr="00830667" w:rsidRDefault="00EA0A50" w:rsidP="00A56759">
      <w:pPr>
        <w:spacing w:before="20" w:after="0" w:line="288" w:lineRule="auto"/>
        <w:ind w:firstLine="720"/>
        <w:jc w:val="both"/>
        <w:rPr>
          <w:rFonts w:ascii="Times New Roman" w:hAnsi="Times New Roman" w:cs="Times New Roman"/>
          <w:sz w:val="28"/>
          <w:szCs w:val="28"/>
        </w:rPr>
      </w:pPr>
      <w:r w:rsidRPr="00830667">
        <w:rPr>
          <w:rFonts w:ascii="Times New Roman" w:hAnsi="Times New Roman" w:cs="Times New Roman"/>
          <w:spacing w:val="-4"/>
          <w:sz w:val="28"/>
          <w:szCs w:val="28"/>
          <w:lang w:val="vi-VN"/>
        </w:rPr>
        <w:t xml:space="preserve">Dự kiến năm 2027 khoảng </w:t>
      </w:r>
      <w:r w:rsidRPr="00830667">
        <w:rPr>
          <w:rFonts w:ascii="Times New Roman" w:hAnsi="Times New Roman" w:cs="Times New Roman"/>
          <w:sz w:val="28"/>
          <w:szCs w:val="28"/>
        </w:rPr>
        <w:t xml:space="preserve"> 336, 366 tỷ đồng, năm 2028 khoảng 348,706 tỷ đồng. </w:t>
      </w:r>
      <w:r w:rsidRPr="00830667">
        <w:rPr>
          <w:rFonts w:ascii="Times New Roman" w:hAnsi="Times New Roman" w:cs="Times New Roman"/>
          <w:sz w:val="28"/>
          <w:szCs w:val="28"/>
          <w:lang w:eastAsia="vi-VN"/>
        </w:rPr>
        <w:t xml:space="preserve"> Kinh phí nhìn chung tăng không đáng kể (tăng chủ yếu là do công tác thu gom vận chuyển rác: 5%). Trong đó kinh phí bố trí cho công tác tổ chức hội đồng thẩm định và các mục khác của phụ lục theo quy định của pháp luật về bảo vệ môi trường dự kiến 240 -280 triệu đồng/năm. </w:t>
      </w:r>
      <w:r w:rsidRPr="00830667">
        <w:rPr>
          <w:rFonts w:ascii="Times New Roman" w:hAnsi="Times New Roman" w:cs="Times New Roman"/>
          <w:sz w:val="28"/>
          <w:szCs w:val="28"/>
          <w:lang w:val="vi-VN"/>
        </w:rPr>
        <w:t>Các năm tiếp theo giữ xu hướng tăng ổn định nhưng mức tăng không lớn. Trường hợp phát sinh các nhiệm vụ, dự án liên quan đến môi trường mà ngân sách địa phương không bố trí được, các đơn vị sẽ tổng hợp, đề xuất Trung ương xem xét, bố trí kinh phí thực hiện.</w:t>
      </w:r>
    </w:p>
    <w:p w14:paraId="444CC09B" w14:textId="77777777" w:rsidR="00EA0A50" w:rsidRPr="00830667" w:rsidRDefault="00EA0A50" w:rsidP="00A56759">
      <w:pPr>
        <w:spacing w:before="20" w:after="0" w:line="288" w:lineRule="auto"/>
        <w:ind w:firstLine="720"/>
        <w:jc w:val="both"/>
        <w:rPr>
          <w:rFonts w:ascii="Times New Roman" w:hAnsi="Times New Roman" w:cs="Times New Roman"/>
          <w:b/>
          <w:bCs/>
          <w:spacing w:val="-4"/>
          <w:sz w:val="28"/>
          <w:szCs w:val="28"/>
        </w:rPr>
      </w:pPr>
      <w:r w:rsidRPr="00830667">
        <w:rPr>
          <w:rFonts w:ascii="Times New Roman" w:hAnsi="Times New Roman" w:cs="Times New Roman"/>
          <w:b/>
          <w:bCs/>
          <w:spacing w:val="-4"/>
          <w:sz w:val="28"/>
          <w:szCs w:val="28"/>
        </w:rPr>
        <w:t xml:space="preserve">5. Cơ sở lựa chọn mức chi </w:t>
      </w:r>
    </w:p>
    <w:p w14:paraId="4F85C815" w14:textId="77777777" w:rsidR="00EA0A50" w:rsidRPr="00830667" w:rsidRDefault="00EA0A50" w:rsidP="00A56759">
      <w:pPr>
        <w:keepNext/>
        <w:widowControl w:val="0"/>
        <w:spacing w:before="20" w:after="0" w:line="288" w:lineRule="auto"/>
        <w:ind w:firstLine="720"/>
        <w:contextualSpacing/>
        <w:jc w:val="both"/>
        <w:rPr>
          <w:rFonts w:ascii="Times New Roman" w:hAnsi="Times New Roman" w:cs="Times New Roman"/>
          <w:i/>
          <w:iCs/>
          <w:sz w:val="28"/>
          <w:szCs w:val="28"/>
        </w:rPr>
      </w:pPr>
      <w:r w:rsidRPr="00830667">
        <w:rPr>
          <w:rFonts w:ascii="Times New Roman" w:hAnsi="Times New Roman" w:cs="Times New Roman"/>
          <w:sz w:val="28"/>
          <w:szCs w:val="28"/>
          <w:lang w:val="vi-VN"/>
        </w:rPr>
        <w:t xml:space="preserve">Quy định tại khoản 1 Điều 5 Thông tư số 02/2017/TT-BTC ngày 06/01/2017 của Bộ trưởng Bộ Tài chính ban hành Thông tư hướng dẫn quản lý kinh phí sự nghiệp bảo vệ môi trường: </w:t>
      </w:r>
      <w:r w:rsidRPr="00830667">
        <w:rPr>
          <w:rFonts w:ascii="Times New Roman" w:hAnsi="Times New Roman" w:cs="Times New Roman"/>
          <w:i/>
          <w:iCs/>
          <w:sz w:val="28"/>
          <w:szCs w:val="28"/>
          <w:lang w:val="vi-VN"/>
        </w:rPr>
        <w:t>“Mức chi thực hiện các nhiệm vụ, dự án bảo vệ môi trường thực hiện theo định mức, đơn giá, chế độ chi tiêu tài chính hiện hành do cơ quan nhà nước có thẩm quyền quy định.”</w:t>
      </w:r>
    </w:p>
    <w:p w14:paraId="5A59BC4C" w14:textId="77777777" w:rsidR="00EA0A50" w:rsidRPr="00830667" w:rsidRDefault="00EA0A50" w:rsidP="00A56759">
      <w:pPr>
        <w:keepNext/>
        <w:widowControl w:val="0"/>
        <w:spacing w:before="20" w:after="0" w:line="288" w:lineRule="auto"/>
        <w:ind w:firstLine="720"/>
        <w:contextualSpacing/>
        <w:jc w:val="both"/>
        <w:rPr>
          <w:rFonts w:ascii="Times New Roman" w:hAnsi="Times New Roman" w:cs="Times New Roman"/>
          <w:i/>
          <w:iCs/>
          <w:sz w:val="28"/>
          <w:szCs w:val="28"/>
          <w:lang w:val="vi-VN"/>
        </w:rPr>
      </w:pPr>
      <w:r w:rsidRPr="00830667">
        <w:rPr>
          <w:rFonts w:ascii="Times New Roman" w:hAnsi="Times New Roman" w:cs="Times New Roman"/>
          <w:i/>
          <w:iCs/>
          <w:sz w:val="28"/>
          <w:szCs w:val="28"/>
        </w:rPr>
        <w:t xml:space="preserve">Quy định tại </w:t>
      </w:r>
      <w:r w:rsidRPr="00830667">
        <w:rPr>
          <w:rFonts w:ascii="Times New Roman" w:hAnsi="Times New Roman" w:cs="Times New Roman"/>
          <w:sz w:val="28"/>
          <w:szCs w:val="28"/>
          <w:lang w:val="vi-VN"/>
        </w:rPr>
        <w:t xml:space="preserve">khoản </w:t>
      </w:r>
      <w:r w:rsidRPr="00830667">
        <w:rPr>
          <w:rFonts w:ascii="Times New Roman" w:hAnsi="Times New Roman" w:cs="Times New Roman"/>
          <w:sz w:val="28"/>
          <w:szCs w:val="28"/>
        </w:rPr>
        <w:t>2</w:t>
      </w:r>
      <w:r w:rsidRPr="00830667">
        <w:rPr>
          <w:rFonts w:ascii="Times New Roman" w:hAnsi="Times New Roman" w:cs="Times New Roman"/>
          <w:sz w:val="28"/>
          <w:szCs w:val="28"/>
          <w:lang w:val="vi-VN"/>
        </w:rPr>
        <w:t xml:space="preserve"> Điều 5 Thông tư số 02/2017/TT-BTC ngày 06/01/2017 của Bộ trưởng Bộ Tài chính ban hành Thông tư hướng dẫn quản lý kinh phí sự nghiệp bảo vệ môi trường: </w:t>
      </w:r>
      <w:r w:rsidRPr="00830667">
        <w:rPr>
          <w:rFonts w:ascii="Times New Roman" w:hAnsi="Times New Roman" w:cs="Times New Roman"/>
          <w:i/>
          <w:iCs/>
          <w:sz w:val="28"/>
          <w:szCs w:val="28"/>
        </w:rPr>
        <w:t>“</w:t>
      </w:r>
      <w:r w:rsidRPr="00830667">
        <w:rPr>
          <w:rFonts w:ascii="Times New Roman" w:hAnsi="Times New Roman" w:cs="Times New Roman"/>
          <w:i/>
          <w:iCs/>
          <w:sz w:val="28"/>
          <w:szCs w:val="28"/>
          <w:lang w:val="vi-VN"/>
        </w:rPr>
        <w:t>Thông tư này hướng dẫn cụ thể thêm một số mức chi (theo Phụ lục 01 đính kèm).</w:t>
      </w:r>
    </w:p>
    <w:p w14:paraId="3F999450" w14:textId="77777777" w:rsidR="00EA0A50" w:rsidRPr="00830667" w:rsidRDefault="00EA0A50" w:rsidP="00A56759">
      <w:pPr>
        <w:keepNext/>
        <w:widowControl w:val="0"/>
        <w:spacing w:before="20" w:after="0" w:line="288" w:lineRule="auto"/>
        <w:ind w:firstLine="720"/>
        <w:contextualSpacing/>
        <w:jc w:val="both"/>
        <w:rPr>
          <w:rFonts w:ascii="Times New Roman" w:hAnsi="Times New Roman" w:cs="Times New Roman"/>
          <w:i/>
          <w:iCs/>
          <w:sz w:val="28"/>
          <w:szCs w:val="28"/>
        </w:rPr>
      </w:pPr>
      <w:r w:rsidRPr="00830667">
        <w:rPr>
          <w:rFonts w:ascii="Times New Roman" w:hAnsi="Times New Roman" w:cs="Times New Roman"/>
          <w:i/>
          <w:iCs/>
          <w:sz w:val="28"/>
          <w:szCs w:val="28"/>
          <w:lang w:val="vi-VN"/>
        </w:rPr>
        <w:t>Mức chi quy định tại Phụ lục 01 kèm theo Thông tư này là mức chi tối đa, căn cứ vào tình hình thực tế, khả năng của ngân sách địa phương, Ủy ban nhân dân cấp tỉnh quy định mức chi cụ thể để thực hiện ở địa phương.</w:t>
      </w:r>
      <w:r w:rsidRPr="00830667">
        <w:rPr>
          <w:rFonts w:ascii="Times New Roman" w:hAnsi="Times New Roman" w:cs="Times New Roman"/>
          <w:i/>
          <w:iCs/>
          <w:sz w:val="28"/>
          <w:szCs w:val="28"/>
        </w:rPr>
        <w:t>”</w:t>
      </w:r>
    </w:p>
    <w:p w14:paraId="01DB9FB3" w14:textId="77777777" w:rsidR="00EA0A50" w:rsidRPr="00830667" w:rsidRDefault="00EA0A50" w:rsidP="00A56759">
      <w:pPr>
        <w:keepNext/>
        <w:widowControl w:val="0"/>
        <w:spacing w:before="20" w:after="0" w:line="288" w:lineRule="auto"/>
        <w:ind w:firstLine="720"/>
        <w:contextualSpacing/>
        <w:jc w:val="both"/>
        <w:rPr>
          <w:rFonts w:ascii="Times New Roman" w:hAnsi="Times New Roman" w:cs="Times New Roman"/>
          <w:sz w:val="28"/>
          <w:szCs w:val="28"/>
        </w:rPr>
      </w:pPr>
      <w:r w:rsidRPr="00830667">
        <w:rPr>
          <w:rFonts w:ascii="Times New Roman" w:hAnsi="Times New Roman" w:cs="Times New Roman"/>
          <w:sz w:val="28"/>
          <w:szCs w:val="28"/>
        </w:rPr>
        <w:t>Việc đề xuất xây dựng mức chi theo dự thảo (áp dụng mức tối đa) căn cứ trên mức lương cơ sở hiện nay, chi phí sinh hoạt, giá cả thị trường, hệ số trượt giá các năm..so với thời điểm ban hành thông tư số 02/2017/TT-BTC.</w:t>
      </w:r>
    </w:p>
    <w:p w14:paraId="2848DCC1" w14:textId="77777777" w:rsidR="00FA0549" w:rsidRPr="00830667" w:rsidRDefault="00FA0549" w:rsidP="00A56759">
      <w:pPr>
        <w:spacing w:before="20" w:after="0" w:line="288" w:lineRule="auto"/>
        <w:ind w:firstLine="720"/>
        <w:jc w:val="both"/>
        <w:rPr>
          <w:rFonts w:ascii="Times New Roman" w:hAnsi="Times New Roman" w:cs="Times New Roman"/>
          <w:b/>
          <w:bCs/>
          <w:spacing w:val="-4"/>
          <w:sz w:val="28"/>
          <w:szCs w:val="28"/>
        </w:rPr>
      </w:pPr>
    </w:p>
    <w:p w14:paraId="3A6B0444" w14:textId="77777777" w:rsidR="00FA0549" w:rsidRPr="00830667" w:rsidRDefault="00FA0549" w:rsidP="00A56759">
      <w:pPr>
        <w:spacing w:before="20" w:after="0" w:line="288" w:lineRule="auto"/>
        <w:ind w:firstLine="720"/>
        <w:jc w:val="both"/>
        <w:rPr>
          <w:rFonts w:ascii="Times New Roman" w:hAnsi="Times New Roman" w:cs="Times New Roman"/>
          <w:b/>
          <w:bCs/>
          <w:spacing w:val="-4"/>
          <w:sz w:val="28"/>
          <w:szCs w:val="28"/>
        </w:rPr>
      </w:pPr>
    </w:p>
    <w:p w14:paraId="618A5950" w14:textId="0E49A5D1" w:rsidR="00EA0A50" w:rsidRPr="00830667" w:rsidRDefault="00EA0A50" w:rsidP="00A56759">
      <w:pPr>
        <w:spacing w:before="20" w:after="0" w:line="288" w:lineRule="auto"/>
        <w:ind w:firstLine="720"/>
        <w:jc w:val="both"/>
        <w:rPr>
          <w:rFonts w:ascii="Times New Roman" w:hAnsi="Times New Roman" w:cs="Times New Roman"/>
          <w:b/>
          <w:bCs/>
          <w:spacing w:val="-4"/>
          <w:sz w:val="28"/>
          <w:szCs w:val="28"/>
          <w:lang w:val="vi-VN"/>
        </w:rPr>
      </w:pPr>
      <w:r w:rsidRPr="00830667">
        <w:rPr>
          <w:rFonts w:ascii="Times New Roman" w:hAnsi="Times New Roman" w:cs="Times New Roman"/>
          <w:b/>
          <w:bCs/>
          <w:spacing w:val="-4"/>
          <w:sz w:val="28"/>
          <w:szCs w:val="28"/>
        </w:rPr>
        <w:lastRenderedPageBreak/>
        <w:t xml:space="preserve">6. Dự kiến nguồn lực tài chính bảo đảm cho việc thi hành nghị quyết sau khi được thông qua </w:t>
      </w:r>
    </w:p>
    <w:p w14:paraId="13913041"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Để bảo đảm Nghị quyết quy định nhiệm vụ chi và mức chi sự nghiệp bảo vệ môi trường được triển khai kịp thời, hiệu quả ngay sau khi được Hội đồng nhân dân thành phố thông qua, các điều kiện về nguồn lực tài chính được dự kiến như sau:</w:t>
      </w:r>
    </w:p>
    <w:p w14:paraId="43F4DE18"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b/>
          <w:bCs/>
          <w:spacing w:val="-4"/>
          <w:sz w:val="28"/>
          <w:szCs w:val="28"/>
        </w:rPr>
        <w:t>6.</w:t>
      </w:r>
      <w:r w:rsidRPr="00830667">
        <w:rPr>
          <w:rFonts w:ascii="Times New Roman" w:hAnsi="Times New Roman" w:cs="Times New Roman"/>
          <w:b/>
          <w:bCs/>
          <w:spacing w:val="-4"/>
          <w:sz w:val="28"/>
          <w:szCs w:val="28"/>
          <w:lang w:val="vi-VN"/>
        </w:rPr>
        <w:t>1. Nguồn ngân sách nhà nước</w:t>
      </w:r>
    </w:p>
    <w:p w14:paraId="23F90634"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Kinh phí thực hiện các nhiệm vụ chi sự nghiệp môi trường được bảo đảm từ nguồn ngân sách nhà nước theo phân cấp ngân sách hiện hành (bao gồm chi đầu tư phát triển và chi thường xuyên).</w:t>
      </w:r>
    </w:p>
    <w:p w14:paraId="236FB74F"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Cân đối, bảo đảm bố trí nguồn kinh phí sự nghiệp môi trường hàng năm theo đúng lộ trình và toán ngân sách đã được tổng hợp (Năm 2025: 276,521 tỷ đồng; Năm 2026: 265,510 tỷ đồng; Dự kiến năm 2027: 440,624 tỷ đồng).</w:t>
      </w:r>
    </w:p>
    <w:p w14:paraId="0FD810F1"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b/>
          <w:bCs/>
          <w:spacing w:val="-4"/>
          <w:sz w:val="28"/>
          <w:szCs w:val="28"/>
        </w:rPr>
        <w:t>6.</w:t>
      </w:r>
      <w:r w:rsidRPr="00830667">
        <w:rPr>
          <w:rFonts w:ascii="Times New Roman" w:hAnsi="Times New Roman" w:cs="Times New Roman"/>
          <w:b/>
          <w:bCs/>
          <w:spacing w:val="-4"/>
          <w:sz w:val="28"/>
          <w:szCs w:val="28"/>
          <w:lang w:val="vi-VN"/>
        </w:rPr>
        <w:t>2. Tỷ lệ bố trí và cơ chế cấp phát tự cân đối</w:t>
      </w:r>
    </w:p>
    <w:p w14:paraId="6F0EACB6"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Căn cứ vào khả năng cân đối ngân sách của địa phương từng thời kỳ, thành phố định hướng bố trí tối thiểu từ nguồn chi sự nghiệp môi trường theo đúng quy định định mức pháp luật.</w:t>
      </w:r>
    </w:p>
    <w:p w14:paraId="2104C70B"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 xml:space="preserve">Bắt đầu từ năm tài chính 2026, ngân sách thành phố thực hiện bố trí dòng chi thường xuyên ổn định (nguồn sự nghiệp môi trường) phục vụ trực tiếp cho các hoạt động của Hội đồng, tổ, đoàn kiểm tra thẩm định </w:t>
      </w:r>
      <w:r w:rsidRPr="00830667">
        <w:rPr>
          <w:rFonts w:ascii="Times New Roman" w:hAnsi="Times New Roman" w:cs="Times New Roman"/>
          <w:i/>
          <w:iCs/>
          <w:spacing w:val="-4"/>
          <w:sz w:val="28"/>
          <w:szCs w:val="28"/>
          <w:lang w:val="vi-VN"/>
        </w:rPr>
        <w:t>(Nội dung 6 tại Phụ lục)</w:t>
      </w:r>
      <w:r w:rsidRPr="00830667">
        <w:rPr>
          <w:rFonts w:ascii="Times New Roman" w:hAnsi="Times New Roman" w:cs="Times New Roman"/>
          <w:spacing w:val="-4"/>
          <w:sz w:val="28"/>
          <w:szCs w:val="28"/>
          <w:lang w:val="vi-VN"/>
        </w:rPr>
        <w:t xml:space="preserve"> thông qua dự toán giao đầu năm cho đơn vị. Cơ chế cấp phát này thay thế cho phương thức tự giữ lại 90% tiền phí thu được từ Nghị quyết số 23/2022/NQ-HĐND trước đây nhằm bám sát quy định trích nộp toàn bộ 100% vào ngân sách theo </w:t>
      </w:r>
      <w:r w:rsidRPr="00830667">
        <w:rPr>
          <w:rFonts w:ascii="Times New Roman" w:hAnsi="Times New Roman" w:cs="Times New Roman"/>
          <w:b/>
          <w:bCs/>
          <w:spacing w:val="-4"/>
          <w:sz w:val="28"/>
          <w:szCs w:val="28"/>
          <w:lang w:val="vi-VN"/>
        </w:rPr>
        <w:t>Nghị định số 362/2025/NĐ-CP</w:t>
      </w:r>
      <w:r w:rsidRPr="00830667">
        <w:rPr>
          <w:rFonts w:ascii="Times New Roman" w:hAnsi="Times New Roman" w:cs="Times New Roman"/>
          <w:spacing w:val="-4"/>
          <w:sz w:val="28"/>
          <w:szCs w:val="28"/>
          <w:lang w:val="vi-VN"/>
        </w:rPr>
        <w:t>.</w:t>
      </w:r>
    </w:p>
    <w:p w14:paraId="60FFA7C1"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b/>
          <w:bCs/>
          <w:spacing w:val="-4"/>
          <w:sz w:val="28"/>
          <w:szCs w:val="28"/>
        </w:rPr>
        <w:t>6.</w:t>
      </w:r>
      <w:r w:rsidRPr="00830667">
        <w:rPr>
          <w:rFonts w:ascii="Times New Roman" w:hAnsi="Times New Roman" w:cs="Times New Roman"/>
          <w:b/>
          <w:bCs/>
          <w:spacing w:val="-4"/>
          <w:sz w:val="28"/>
          <w:szCs w:val="28"/>
          <w:lang w:val="vi-VN"/>
        </w:rPr>
        <w:t>3. Lồng ghép các nguồn lực tài chính hợp pháp khác</w:t>
      </w:r>
    </w:p>
    <w:p w14:paraId="4AD3925F"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Thành phố chủ trương tối ưu hóa hiệu quả kinh tế bằng việc kết hợp, lồng ghép chặt chẽ nguồn kinh phí sự nghiệp môi trường này với nguồn vốn từ các Chương trình mục tiêu quốc gia, các chương trình, đề án, dự án khác có liên quan về bảo vệ và xử lý ô nhiễm môi trường đang triển khai song song trên địa bàn.</w:t>
      </w:r>
    </w:p>
    <w:p w14:paraId="31A318A2" w14:textId="77777777" w:rsidR="00EA0A50" w:rsidRPr="00830667" w:rsidRDefault="00EA0A50" w:rsidP="00A56759">
      <w:pPr>
        <w:spacing w:before="20" w:after="0" w:line="288" w:lineRule="auto"/>
        <w:ind w:firstLine="720"/>
        <w:jc w:val="both"/>
        <w:rPr>
          <w:rFonts w:ascii="Times New Roman" w:hAnsi="Times New Roman" w:cs="Times New Roman"/>
          <w:spacing w:val="-4"/>
          <w:sz w:val="28"/>
          <w:szCs w:val="28"/>
          <w:lang w:val="vi-VN"/>
        </w:rPr>
      </w:pPr>
      <w:r w:rsidRPr="00830667">
        <w:rPr>
          <w:rFonts w:ascii="Times New Roman" w:hAnsi="Times New Roman" w:cs="Times New Roman"/>
          <w:spacing w:val="-4"/>
          <w:sz w:val="28"/>
          <w:szCs w:val="28"/>
          <w:lang w:val="vi-VN"/>
        </w:rPr>
        <w:t>Trường hợp phát sinh các dự án, nhiệm vụ môi trường trọng điểm, đột xuất thuộc nhiệm vụ chi của Nghị quyết nhưng ngân sách địa phương không bố trí kịp thời, các đơn vị, địa phương chịu trách nhiệm tổng hợp, báo cáo Ủy ban nhân dân thành phố đề xuất Trung ương xem xét, bố trí kinh phí mục tiêu để thực hiện.</w:t>
      </w:r>
    </w:p>
    <w:p w14:paraId="58F4DBB0" w14:textId="6151A5B6" w:rsidR="00EA0A50" w:rsidRPr="00830667" w:rsidRDefault="00EA0A50" w:rsidP="00A56759">
      <w:pPr>
        <w:keepNext/>
        <w:widowControl w:val="0"/>
        <w:spacing w:before="20" w:after="0" w:line="288" w:lineRule="auto"/>
        <w:ind w:firstLine="720"/>
        <w:jc w:val="both"/>
        <w:rPr>
          <w:rFonts w:ascii="Times New Roman" w:hAnsi="Times New Roman" w:cs="Times New Roman"/>
          <w:sz w:val="28"/>
          <w:szCs w:val="28"/>
          <w:lang w:val="vi-VN"/>
        </w:rPr>
      </w:pPr>
      <w:r w:rsidRPr="00830667">
        <w:rPr>
          <w:rFonts w:ascii="Times New Roman" w:hAnsi="Times New Roman" w:cs="Times New Roman"/>
          <w:sz w:val="28"/>
          <w:szCs w:val="28"/>
        </w:rPr>
        <w:t>Căn cứ quy định nêu trên, thực tế mức chi đã triển khai thực hiện trên địa bàn thành phố và tham khảo mức chi đã được ban hành của các tỉnh, thành phố (Đà Nẵng và Quảng Trị);</w:t>
      </w:r>
      <w:r w:rsidRPr="00830667">
        <w:rPr>
          <w:rFonts w:ascii="Times New Roman" w:hAnsi="Times New Roman" w:cs="Times New Roman"/>
          <w:sz w:val="28"/>
          <w:szCs w:val="28"/>
          <w:lang w:val="vi-VN"/>
        </w:rPr>
        <w:t xml:space="preserve"> </w:t>
      </w:r>
      <w:r w:rsidRPr="00830667">
        <w:rPr>
          <w:rFonts w:ascii="Times New Roman" w:hAnsi="Times New Roman" w:cs="Times New Roman"/>
          <w:sz w:val="28"/>
          <w:szCs w:val="28"/>
        </w:rPr>
        <w:t>v</w:t>
      </w:r>
      <w:r w:rsidRPr="00830667">
        <w:rPr>
          <w:rFonts w:ascii="Times New Roman" w:hAnsi="Times New Roman" w:cs="Times New Roman"/>
          <w:sz w:val="28"/>
          <w:szCs w:val="28"/>
          <w:lang w:val="vi-VN"/>
        </w:rPr>
        <w:t xml:space="preserve">iệc xây dựng </w:t>
      </w:r>
      <w:r w:rsidRPr="00830667">
        <w:rPr>
          <w:rFonts w:ascii="Times New Roman" w:hAnsi="Times New Roman" w:cs="Times New Roman"/>
          <w:sz w:val="28"/>
          <w:szCs w:val="28"/>
        </w:rPr>
        <w:t xml:space="preserve">một số </w:t>
      </w:r>
      <w:r w:rsidRPr="00830667">
        <w:rPr>
          <w:rFonts w:ascii="Times New Roman" w:hAnsi="Times New Roman" w:cs="Times New Roman"/>
          <w:sz w:val="28"/>
          <w:szCs w:val="28"/>
          <w:lang w:val="vi-VN"/>
        </w:rPr>
        <w:t xml:space="preserve">mức chi tại dự thảo Nghị quyết </w:t>
      </w:r>
      <w:r w:rsidRPr="00830667">
        <w:rPr>
          <w:rFonts w:ascii="Times New Roman" w:hAnsi="Times New Roman" w:cs="Times New Roman"/>
          <w:sz w:val="28"/>
          <w:szCs w:val="28"/>
        </w:rPr>
        <w:t xml:space="preserve">là phù hợp, đảm bảo theo quy định tại </w:t>
      </w:r>
      <w:r w:rsidRPr="00830667">
        <w:rPr>
          <w:rFonts w:ascii="Times New Roman" w:hAnsi="Times New Roman" w:cs="Times New Roman"/>
          <w:sz w:val="28"/>
          <w:szCs w:val="28"/>
          <w:lang w:val="vi-VN"/>
        </w:rPr>
        <w:t xml:space="preserve">khoản </w:t>
      </w:r>
      <w:r w:rsidRPr="00830667">
        <w:rPr>
          <w:rFonts w:ascii="Times New Roman" w:hAnsi="Times New Roman" w:cs="Times New Roman"/>
          <w:sz w:val="28"/>
          <w:szCs w:val="28"/>
        </w:rPr>
        <w:t>2</w:t>
      </w:r>
      <w:r w:rsidRPr="00830667">
        <w:rPr>
          <w:rFonts w:ascii="Times New Roman" w:hAnsi="Times New Roman" w:cs="Times New Roman"/>
          <w:sz w:val="28"/>
          <w:szCs w:val="28"/>
          <w:lang w:val="vi-VN"/>
        </w:rPr>
        <w:t xml:space="preserve"> Điều 5 Thông tư số 02/2017/TT-BTC </w:t>
      </w:r>
      <w:r w:rsidRPr="00830667">
        <w:rPr>
          <w:rFonts w:ascii="Times New Roman" w:hAnsi="Times New Roman" w:cs="Times New Roman"/>
          <w:sz w:val="28"/>
          <w:szCs w:val="28"/>
          <w:lang w:val="vi-VN"/>
        </w:rPr>
        <w:lastRenderedPageBreak/>
        <w:t xml:space="preserve">và không tác động lớn đến </w:t>
      </w:r>
      <w:r w:rsidRPr="00830667">
        <w:rPr>
          <w:rFonts w:ascii="Times New Roman" w:hAnsi="Times New Roman" w:cs="Times New Roman"/>
          <w:sz w:val="28"/>
          <w:szCs w:val="28"/>
        </w:rPr>
        <w:t xml:space="preserve">khả năng cân đối </w:t>
      </w:r>
      <w:r w:rsidRPr="00830667">
        <w:rPr>
          <w:rFonts w:ascii="Times New Roman" w:hAnsi="Times New Roman" w:cs="Times New Roman"/>
          <w:sz w:val="28"/>
          <w:szCs w:val="28"/>
          <w:lang w:val="vi-VN"/>
        </w:rPr>
        <w:t>ngân sách</w:t>
      </w:r>
      <w:r w:rsidRPr="00830667">
        <w:rPr>
          <w:rFonts w:ascii="Times New Roman" w:hAnsi="Times New Roman" w:cs="Times New Roman"/>
          <w:sz w:val="28"/>
          <w:szCs w:val="28"/>
        </w:rPr>
        <w:t xml:space="preserve"> và tác động ngân sách.</w:t>
      </w:r>
      <w:r w:rsidRPr="00830667">
        <w:rPr>
          <w:rFonts w:ascii="Times New Roman" w:hAnsi="Times New Roman" w:cs="Times New Roman"/>
          <w:sz w:val="28"/>
          <w:szCs w:val="28"/>
          <w:lang w:val="vi-VN"/>
        </w:rPr>
        <w:t xml:space="preserve"> </w:t>
      </w:r>
    </w:p>
    <w:p w14:paraId="449CCACD" w14:textId="77777777" w:rsidR="00EA0A50" w:rsidRPr="00830667" w:rsidRDefault="00EA0A50" w:rsidP="00A56759">
      <w:pPr>
        <w:keepNext/>
        <w:autoSpaceDE w:val="0"/>
        <w:autoSpaceDN w:val="0"/>
        <w:adjustRightInd w:val="0"/>
        <w:spacing w:before="20" w:after="0" w:line="288" w:lineRule="auto"/>
        <w:ind w:firstLine="720"/>
        <w:jc w:val="both"/>
        <w:rPr>
          <w:rFonts w:ascii="Times New Roman" w:hAnsi="Times New Roman" w:cs="Times New Roman"/>
          <w:b/>
          <w:bCs/>
          <w:sz w:val="28"/>
          <w:szCs w:val="28"/>
          <w:lang w:val="en-SG"/>
        </w:rPr>
      </w:pPr>
      <w:r w:rsidRPr="00830667">
        <w:rPr>
          <w:rFonts w:ascii="Times New Roman" w:hAnsi="Times New Roman" w:cs="Times New Roman"/>
          <w:b/>
          <w:bCs/>
          <w:sz w:val="28"/>
          <w:szCs w:val="28"/>
          <w:lang w:val="en-SG"/>
        </w:rPr>
        <w:t>7. Điều kiện đảm bảo thi hành khi Nghị quyết được thông qua</w:t>
      </w:r>
    </w:p>
    <w:p w14:paraId="4E1CE879" w14:textId="77777777" w:rsidR="00EA0A50" w:rsidRPr="00830667" w:rsidRDefault="00EA0A50" w:rsidP="00A56759">
      <w:pPr>
        <w:shd w:val="clear" w:color="auto" w:fill="FFFFFF"/>
        <w:spacing w:before="20" w:after="0" w:line="288" w:lineRule="auto"/>
        <w:ind w:firstLine="720"/>
        <w:jc w:val="both"/>
        <w:rPr>
          <w:rFonts w:ascii="Times New Roman" w:eastAsia="Calibri" w:hAnsi="Times New Roman" w:cs="Times New Roman"/>
          <w:iCs/>
          <w:spacing w:val="-6"/>
          <w:sz w:val="28"/>
          <w:szCs w:val="28"/>
          <w:lang w:val="nl-NL"/>
        </w:rPr>
      </w:pPr>
      <w:r w:rsidRPr="00830667">
        <w:rPr>
          <w:rFonts w:ascii="Times New Roman" w:eastAsia="Calibri" w:hAnsi="Times New Roman" w:cs="Times New Roman"/>
          <w:iCs/>
          <w:spacing w:val="-6"/>
          <w:sz w:val="28"/>
          <w:szCs w:val="28"/>
          <w:lang w:val="nl-NL"/>
        </w:rPr>
        <w:t xml:space="preserve">- Ủy ban nhân dân thành phố ban hành văn bản triển khai thực hiện Nghị quyết. </w:t>
      </w:r>
    </w:p>
    <w:p w14:paraId="460F472B" w14:textId="77777777" w:rsidR="00EA0A50" w:rsidRPr="00830667" w:rsidRDefault="00EA0A50" w:rsidP="00A56759">
      <w:pPr>
        <w:shd w:val="clear" w:color="auto" w:fill="FFFFFF"/>
        <w:spacing w:before="20" w:after="0" w:line="288" w:lineRule="auto"/>
        <w:ind w:firstLine="720"/>
        <w:jc w:val="both"/>
        <w:rPr>
          <w:rFonts w:ascii="Times New Roman" w:eastAsia="Calibri" w:hAnsi="Times New Roman" w:cs="Times New Roman"/>
          <w:iCs/>
          <w:spacing w:val="-2"/>
          <w:sz w:val="28"/>
          <w:szCs w:val="28"/>
          <w:lang w:val="nl-NL"/>
        </w:rPr>
      </w:pPr>
      <w:r w:rsidRPr="00830667">
        <w:rPr>
          <w:rFonts w:ascii="Times New Roman" w:eastAsia="Calibri" w:hAnsi="Times New Roman" w:cs="Times New Roman"/>
          <w:iCs/>
          <w:spacing w:val="-2"/>
          <w:sz w:val="28"/>
          <w:szCs w:val="28"/>
          <w:lang w:val="nl-NL"/>
        </w:rPr>
        <w:t>- Thường trực Hội đồng nhân dân thành phố, các Ban của Hội đồng nhân dân thành phố, Tổ đại biểu Hội đồng nhân dân thành phố và đại biểu Hội đồng nhân dân thành phố giám sát việc thực hiện Nghị quyết.</w:t>
      </w:r>
    </w:p>
    <w:p w14:paraId="532A14F6" w14:textId="77777777" w:rsidR="00EA0A50" w:rsidRPr="00830667" w:rsidRDefault="00EA0A50" w:rsidP="00A56759">
      <w:pPr>
        <w:tabs>
          <w:tab w:val="left" w:pos="2160"/>
          <w:tab w:val="left" w:pos="2880"/>
          <w:tab w:val="right" w:pos="7200"/>
        </w:tabs>
        <w:autoSpaceDE w:val="0"/>
        <w:autoSpaceDN w:val="0"/>
        <w:spacing w:before="20" w:after="0" w:line="288" w:lineRule="auto"/>
        <w:ind w:firstLine="720"/>
        <w:jc w:val="both"/>
        <w:rPr>
          <w:rFonts w:ascii="Times New Roman" w:hAnsi="Times New Roman" w:cs="Times New Roman"/>
          <w:bCs/>
          <w:sz w:val="28"/>
          <w:szCs w:val="28"/>
        </w:rPr>
      </w:pPr>
      <w:r w:rsidRPr="00830667">
        <w:rPr>
          <w:rFonts w:ascii="Times New Roman" w:eastAsia="Calibri" w:hAnsi="Times New Roman" w:cs="Times New Roman"/>
          <w:iCs/>
          <w:spacing w:val="-2"/>
          <w:sz w:val="28"/>
          <w:szCs w:val="28"/>
          <w:lang w:val="nl-NL"/>
        </w:rPr>
        <w:t>- Kinh phí thực hiện phải được bố trí trong dự toán ngân sách hàng năm của thành phố Huế, tuân thủ theo Luật Ngân sách Nhà nước và các quy định về quản lý kinh phí sự nghiệp bảo vệ môi trường. Quản lý, sử dụng kinh phí đúng mục đích, hiệu quả và thực hiện chế độ báo cáo định kỳ theo quy định.</w:t>
      </w:r>
      <w:r w:rsidRPr="00830667">
        <w:rPr>
          <w:rFonts w:ascii="Times New Roman" w:hAnsi="Times New Roman" w:cs="Times New Roman"/>
          <w:bCs/>
          <w:sz w:val="28"/>
          <w:szCs w:val="28"/>
        </w:rPr>
        <w:t xml:space="preserve"> </w:t>
      </w:r>
    </w:p>
    <w:p w14:paraId="0913F54F" w14:textId="77777777" w:rsidR="00EA0A50" w:rsidRPr="00830667" w:rsidRDefault="00EA0A50" w:rsidP="00A56759">
      <w:pPr>
        <w:keepNext/>
        <w:autoSpaceDE w:val="0"/>
        <w:autoSpaceDN w:val="0"/>
        <w:adjustRightInd w:val="0"/>
        <w:spacing w:before="20" w:after="0" w:line="288" w:lineRule="auto"/>
        <w:ind w:firstLine="720"/>
        <w:jc w:val="both"/>
        <w:rPr>
          <w:rFonts w:ascii="Times New Roman" w:hAnsi="Times New Roman" w:cs="Times New Roman"/>
          <w:b/>
          <w:bCs/>
          <w:sz w:val="28"/>
          <w:szCs w:val="28"/>
          <w:lang w:val="en-SG"/>
        </w:rPr>
      </w:pPr>
      <w:r w:rsidRPr="00830667">
        <w:rPr>
          <w:rFonts w:ascii="Times New Roman" w:hAnsi="Times New Roman" w:cs="Times New Roman"/>
          <w:b/>
          <w:bCs/>
          <w:sz w:val="28"/>
          <w:szCs w:val="28"/>
          <w:lang w:val="en-SG"/>
        </w:rPr>
        <w:t xml:space="preserve">8. Dự kiến thời gian trình thông qua: </w:t>
      </w:r>
      <w:r w:rsidRPr="00830667">
        <w:rPr>
          <w:rFonts w:ascii="Times New Roman" w:hAnsi="Times New Roman" w:cs="Times New Roman"/>
          <w:bCs/>
          <w:sz w:val="28"/>
          <w:szCs w:val="28"/>
          <w:lang w:val="en-SG"/>
        </w:rPr>
        <w:t>tháng 9 năm 2026.</w:t>
      </w:r>
    </w:p>
    <w:p w14:paraId="271B229E" w14:textId="07600106" w:rsidR="00A67F95" w:rsidRPr="00830667" w:rsidRDefault="00A67F95" w:rsidP="00A56759">
      <w:pPr>
        <w:keepNext/>
        <w:autoSpaceDE w:val="0"/>
        <w:autoSpaceDN w:val="0"/>
        <w:adjustRightInd w:val="0"/>
        <w:spacing w:before="20" w:after="0" w:line="288" w:lineRule="auto"/>
        <w:ind w:firstLine="720"/>
        <w:jc w:val="both"/>
        <w:rPr>
          <w:rFonts w:ascii="Times New Roman" w:hAnsi="Times New Roman" w:cs="Times New Roman"/>
          <w:b/>
          <w:bCs/>
          <w:sz w:val="28"/>
          <w:szCs w:val="28"/>
          <w:lang w:val="en-SG"/>
        </w:rPr>
      </w:pPr>
      <w:r w:rsidRPr="00830667">
        <w:rPr>
          <w:rFonts w:ascii="Times New Roman" w:eastAsia="Times New Roman" w:hAnsi="Times New Roman" w:cs="Times New Roman"/>
          <w:bCs/>
          <w:sz w:val="28"/>
          <w:szCs w:val="28"/>
          <w:lang w:val="en-SG"/>
        </w:rPr>
        <w:t xml:space="preserve">Trên đây là Tờ trình về Dự thảo Nghị quyết của HĐND thành phố </w:t>
      </w:r>
      <w:r w:rsidR="008F5980" w:rsidRPr="00830667">
        <w:rPr>
          <w:rFonts w:ascii="Times New Roman" w:eastAsia="Calibri" w:hAnsi="Times New Roman" w:cs="Times New Roman"/>
          <w:sz w:val="28"/>
          <w:szCs w:val="28"/>
        </w:rPr>
        <w:t>Quy định nhiệm vụ chi và mức chi sự nghiệp bảo vệ môi trường trên địa bàn thành phố Huế</w:t>
      </w:r>
      <w:r w:rsidRPr="00830667">
        <w:rPr>
          <w:rFonts w:ascii="Times New Roman" w:hAnsi="Times New Roman" w:cs="Times New Roman"/>
          <w:spacing w:val="-2"/>
          <w:sz w:val="28"/>
          <w:szCs w:val="28"/>
        </w:rPr>
        <w:t>, UBND thành phố k</w:t>
      </w:r>
      <w:r w:rsidRPr="00830667">
        <w:rPr>
          <w:rFonts w:ascii="Times New Roman" w:hAnsi="Times New Roman" w:cs="Times New Roman"/>
          <w:sz w:val="28"/>
          <w:szCs w:val="28"/>
        </w:rPr>
        <w:t xml:space="preserve">ính trình Hội đồng nhân dân </w:t>
      </w:r>
      <w:r w:rsidRPr="00830667">
        <w:rPr>
          <w:rFonts w:ascii="Times New Roman" w:eastAsia="Times New Roman" w:hAnsi="Times New Roman" w:cs="Times New Roman"/>
          <w:bCs/>
          <w:spacing w:val="-8"/>
          <w:sz w:val="28"/>
          <w:szCs w:val="28"/>
        </w:rPr>
        <w:t>thành phố</w:t>
      </w:r>
      <w:r w:rsidRPr="00830667">
        <w:rPr>
          <w:rFonts w:ascii="Times New Roman" w:hAnsi="Times New Roman" w:cs="Times New Roman"/>
          <w:sz w:val="28"/>
          <w:szCs w:val="28"/>
          <w:lang w:val="vi-VN"/>
        </w:rPr>
        <w:t xml:space="preserve"> xem xét, quyết định.</w:t>
      </w:r>
      <w:r w:rsidRPr="00830667">
        <w:rPr>
          <w:rFonts w:ascii="Times New Roman" w:hAnsi="Times New Roman" w:cs="Times New Roman"/>
          <w:sz w:val="28"/>
          <w:szCs w:val="28"/>
        </w:rPr>
        <w:t>/.</w:t>
      </w:r>
    </w:p>
    <w:p w14:paraId="2DF5F3AF" w14:textId="77777777" w:rsidR="003A36D8" w:rsidRPr="00830667" w:rsidRDefault="003A36D8" w:rsidP="003A36D8">
      <w:pPr>
        <w:shd w:val="clear" w:color="auto" w:fill="FFFFFF"/>
        <w:spacing w:before="80" w:after="0" w:line="340" w:lineRule="exact"/>
        <w:ind w:firstLine="720"/>
        <w:jc w:val="both"/>
        <w:rPr>
          <w:rFonts w:ascii="Times New Roman" w:hAnsi="Times New Roman" w:cs="Times New Roman"/>
          <w:iCs/>
          <w:spacing w:val="-2"/>
          <w:sz w:val="28"/>
          <w:szCs w:val="28"/>
          <w:lang w:val="nl-NL"/>
        </w:rPr>
      </w:pPr>
    </w:p>
    <w:tbl>
      <w:tblPr>
        <w:tblW w:w="9214" w:type="dxa"/>
        <w:jc w:val="center"/>
        <w:tblLook w:val="01E0" w:firstRow="1" w:lastRow="1" w:firstColumn="1" w:lastColumn="1" w:noHBand="0" w:noVBand="0"/>
      </w:tblPr>
      <w:tblGrid>
        <w:gridCol w:w="4537"/>
        <w:gridCol w:w="4677"/>
      </w:tblGrid>
      <w:tr w:rsidR="009A5D1C" w:rsidRPr="00830667" w14:paraId="0F817830" w14:textId="77777777" w:rsidTr="005331BB">
        <w:trPr>
          <w:jc w:val="center"/>
        </w:trPr>
        <w:tc>
          <w:tcPr>
            <w:tcW w:w="4537" w:type="dxa"/>
          </w:tcPr>
          <w:p w14:paraId="1F6C46E6" w14:textId="64D8532F" w:rsidR="007D4091" w:rsidRPr="00830667" w:rsidRDefault="00796AEA" w:rsidP="00091240">
            <w:pPr>
              <w:spacing w:after="0" w:line="240" w:lineRule="auto"/>
              <w:rPr>
                <w:rFonts w:ascii="Times New Roman" w:hAnsi="Times New Roman" w:cs="Times New Roman"/>
                <w:lang w:val="sv-SE"/>
              </w:rPr>
            </w:pPr>
            <w:r w:rsidRPr="00830667">
              <w:rPr>
                <w:rFonts w:ascii="Times New Roman" w:hAnsi="Times New Roman" w:cs="Times New Roman"/>
                <w:b/>
                <w:bCs/>
                <w:i/>
                <w:iCs/>
                <w:sz w:val="24"/>
                <w:szCs w:val="24"/>
                <w:lang w:val="sv-SE"/>
              </w:rPr>
              <w:t>Nơi nhận:</w:t>
            </w:r>
            <w:r w:rsidRPr="00830667">
              <w:rPr>
                <w:rFonts w:ascii="Times New Roman" w:hAnsi="Times New Roman" w:cs="Times New Roman"/>
                <w:sz w:val="28"/>
                <w:szCs w:val="28"/>
                <w:lang w:val="sv-SE"/>
              </w:rPr>
              <w:br/>
            </w:r>
            <w:r w:rsidRPr="00830667">
              <w:rPr>
                <w:rFonts w:ascii="Times New Roman" w:hAnsi="Times New Roman" w:cs="Times New Roman"/>
                <w:lang w:val="sv-SE"/>
              </w:rPr>
              <w:t>- Như trên;</w:t>
            </w:r>
            <w:r w:rsidRPr="00830667">
              <w:rPr>
                <w:rFonts w:ascii="Times New Roman" w:hAnsi="Times New Roman" w:cs="Times New Roman"/>
                <w:lang w:val="sv-SE"/>
              </w:rPr>
              <w:br/>
              <w:t>- CT</w:t>
            </w:r>
            <w:r w:rsidR="004B6605" w:rsidRPr="00830667">
              <w:rPr>
                <w:rFonts w:ascii="Times New Roman" w:hAnsi="Times New Roman" w:cs="Times New Roman"/>
                <w:lang w:val="sv-SE"/>
              </w:rPr>
              <w:t xml:space="preserve"> và</w:t>
            </w:r>
            <w:r w:rsidRPr="00830667">
              <w:rPr>
                <w:rFonts w:ascii="Times New Roman" w:hAnsi="Times New Roman" w:cs="Times New Roman"/>
                <w:lang w:val="sv-SE"/>
              </w:rPr>
              <w:t xml:space="preserve"> </w:t>
            </w:r>
            <w:r w:rsidR="007D4091" w:rsidRPr="00830667">
              <w:rPr>
                <w:rFonts w:ascii="Times New Roman" w:hAnsi="Times New Roman" w:cs="Times New Roman"/>
                <w:lang w:val="sv-SE"/>
              </w:rPr>
              <w:t xml:space="preserve">các </w:t>
            </w:r>
            <w:r w:rsidRPr="00830667">
              <w:rPr>
                <w:rFonts w:ascii="Times New Roman" w:hAnsi="Times New Roman" w:cs="Times New Roman"/>
                <w:lang w:val="sv-SE"/>
              </w:rPr>
              <w:t xml:space="preserve">PCT UBND </w:t>
            </w:r>
            <w:r w:rsidR="00DA046A" w:rsidRPr="00830667">
              <w:rPr>
                <w:rFonts w:ascii="Times New Roman" w:hAnsi="Times New Roman" w:cs="Times New Roman"/>
                <w:lang w:val="sv-SE"/>
              </w:rPr>
              <w:t>thành phố</w:t>
            </w:r>
            <w:r w:rsidRPr="00830667">
              <w:rPr>
                <w:rFonts w:ascii="Times New Roman" w:hAnsi="Times New Roman" w:cs="Times New Roman"/>
                <w:lang w:val="sv-SE"/>
              </w:rPr>
              <w:t>;</w:t>
            </w:r>
          </w:p>
          <w:p w14:paraId="17E8B8CE" w14:textId="67343CAF" w:rsidR="00796AEA" w:rsidRPr="00830667" w:rsidRDefault="00796AEA" w:rsidP="00091240">
            <w:pPr>
              <w:spacing w:after="0" w:line="240" w:lineRule="auto"/>
              <w:rPr>
                <w:rFonts w:ascii="Times New Roman" w:hAnsi="Times New Roman" w:cs="Times New Roman"/>
              </w:rPr>
            </w:pPr>
            <w:r w:rsidRPr="00830667">
              <w:rPr>
                <w:rFonts w:ascii="Times New Roman" w:hAnsi="Times New Roman" w:cs="Times New Roman"/>
                <w:lang w:val="sv-SE"/>
              </w:rPr>
              <w:t xml:space="preserve">- </w:t>
            </w:r>
            <w:r w:rsidRPr="00830667">
              <w:rPr>
                <w:rFonts w:ascii="Times New Roman" w:hAnsi="Times New Roman" w:cs="Times New Roman"/>
              </w:rPr>
              <w:t>Các Sở: N</w:t>
            </w:r>
            <w:r w:rsidR="00154548" w:rsidRPr="00830667">
              <w:rPr>
                <w:rFonts w:ascii="Times New Roman" w:hAnsi="Times New Roman" w:cs="Times New Roman"/>
              </w:rPr>
              <w:t>N</w:t>
            </w:r>
            <w:r w:rsidR="00EA7A8E" w:rsidRPr="00830667">
              <w:rPr>
                <w:rFonts w:ascii="Times New Roman" w:hAnsi="Times New Roman" w:cs="Times New Roman"/>
              </w:rPr>
              <w:t>&amp;</w:t>
            </w:r>
            <w:r w:rsidR="00CF6A34" w:rsidRPr="00830667">
              <w:rPr>
                <w:rFonts w:ascii="Times New Roman" w:hAnsi="Times New Roman" w:cs="Times New Roman"/>
              </w:rPr>
              <w:t>MT</w:t>
            </w:r>
            <w:r w:rsidR="00DC5700" w:rsidRPr="00830667">
              <w:rPr>
                <w:rFonts w:ascii="Times New Roman" w:hAnsi="Times New Roman" w:cs="Times New Roman"/>
              </w:rPr>
              <w:t>,</w:t>
            </w:r>
            <w:r w:rsidRPr="00830667">
              <w:rPr>
                <w:rFonts w:ascii="Times New Roman" w:hAnsi="Times New Roman" w:cs="Times New Roman"/>
              </w:rPr>
              <w:t xml:space="preserve"> Tư pháp</w:t>
            </w:r>
            <w:r w:rsidR="00DC5700" w:rsidRPr="00830667">
              <w:rPr>
                <w:rFonts w:ascii="Times New Roman" w:hAnsi="Times New Roman" w:cs="Times New Roman"/>
              </w:rPr>
              <w:t>,</w:t>
            </w:r>
            <w:r w:rsidRPr="00830667">
              <w:rPr>
                <w:rFonts w:ascii="Times New Roman" w:hAnsi="Times New Roman" w:cs="Times New Roman"/>
              </w:rPr>
              <w:t xml:space="preserve"> </w:t>
            </w:r>
            <w:r w:rsidR="004F04D1" w:rsidRPr="00830667">
              <w:rPr>
                <w:rFonts w:ascii="Times New Roman" w:hAnsi="Times New Roman" w:cs="Times New Roman"/>
              </w:rPr>
              <w:t>Tài chính</w:t>
            </w:r>
            <w:r w:rsidR="00DC5700" w:rsidRPr="00830667">
              <w:rPr>
                <w:rFonts w:ascii="Times New Roman" w:hAnsi="Times New Roman" w:cs="Times New Roman"/>
              </w:rPr>
              <w:t>;</w:t>
            </w:r>
          </w:p>
          <w:p w14:paraId="560662BE" w14:textId="77777777" w:rsidR="00796AEA" w:rsidRPr="00830667" w:rsidRDefault="00796AEA" w:rsidP="00091240">
            <w:pPr>
              <w:spacing w:after="0" w:line="240" w:lineRule="auto"/>
              <w:rPr>
                <w:rFonts w:ascii="Times New Roman" w:hAnsi="Times New Roman" w:cs="Times New Roman"/>
              </w:rPr>
            </w:pPr>
            <w:r w:rsidRPr="00830667">
              <w:rPr>
                <w:rFonts w:ascii="Times New Roman" w:hAnsi="Times New Roman" w:cs="Times New Roman"/>
              </w:rPr>
              <w:t xml:space="preserve">- VP: CVP, </w:t>
            </w:r>
            <w:r w:rsidR="008A7D9E" w:rsidRPr="00830667">
              <w:rPr>
                <w:rFonts w:ascii="Times New Roman" w:hAnsi="Times New Roman" w:cs="Times New Roman"/>
              </w:rPr>
              <w:t xml:space="preserve">các </w:t>
            </w:r>
            <w:r w:rsidRPr="00830667">
              <w:rPr>
                <w:rFonts w:ascii="Times New Roman" w:hAnsi="Times New Roman" w:cs="Times New Roman"/>
              </w:rPr>
              <w:t>PCVP</w:t>
            </w:r>
            <w:r w:rsidR="007D4091" w:rsidRPr="00830667">
              <w:rPr>
                <w:rFonts w:ascii="Times New Roman" w:hAnsi="Times New Roman" w:cs="Times New Roman"/>
              </w:rPr>
              <w:t>;</w:t>
            </w:r>
          </w:p>
          <w:p w14:paraId="4E06FDCC" w14:textId="59EDFA00" w:rsidR="00796AEA" w:rsidRPr="00830667" w:rsidRDefault="00796AEA" w:rsidP="004B6605">
            <w:pPr>
              <w:spacing w:after="0" w:line="240" w:lineRule="auto"/>
              <w:rPr>
                <w:rFonts w:ascii="Times New Roman" w:hAnsi="Times New Roman" w:cs="Times New Roman"/>
                <w:sz w:val="28"/>
                <w:szCs w:val="28"/>
                <w:lang w:val="sv-SE"/>
              </w:rPr>
            </w:pPr>
            <w:r w:rsidRPr="00830667">
              <w:rPr>
                <w:rFonts w:ascii="Times New Roman" w:hAnsi="Times New Roman" w:cs="Times New Roman"/>
              </w:rPr>
              <w:t xml:space="preserve">- Lưu: VT, </w:t>
            </w:r>
            <w:r w:rsidR="00A94FEB" w:rsidRPr="00830667">
              <w:rPr>
                <w:rFonts w:ascii="Times New Roman" w:hAnsi="Times New Roman" w:cs="Times New Roman"/>
              </w:rPr>
              <w:t>CT</w:t>
            </w:r>
            <w:r w:rsidRPr="00830667">
              <w:rPr>
                <w:rFonts w:ascii="Times New Roman" w:hAnsi="Times New Roman" w:cs="Times New Roman"/>
              </w:rPr>
              <w:t>.</w:t>
            </w:r>
          </w:p>
        </w:tc>
        <w:tc>
          <w:tcPr>
            <w:tcW w:w="4677" w:type="dxa"/>
          </w:tcPr>
          <w:p w14:paraId="7D434EBA" w14:textId="50434987" w:rsidR="00DC5700" w:rsidRPr="00830667" w:rsidRDefault="00796AEA" w:rsidP="00091240">
            <w:pPr>
              <w:spacing w:after="0" w:line="240" w:lineRule="auto"/>
              <w:jc w:val="center"/>
              <w:rPr>
                <w:rFonts w:ascii="Times New Roman" w:hAnsi="Times New Roman" w:cs="Times New Roman"/>
                <w:sz w:val="28"/>
                <w:szCs w:val="28"/>
                <w:lang w:val="sv-SE"/>
              </w:rPr>
            </w:pPr>
            <w:r w:rsidRPr="00830667">
              <w:rPr>
                <w:rFonts w:ascii="Times New Roman" w:hAnsi="Times New Roman" w:cs="Times New Roman"/>
                <w:b/>
                <w:bCs/>
                <w:sz w:val="28"/>
                <w:szCs w:val="28"/>
                <w:lang w:val="sv-SE"/>
              </w:rPr>
              <w:t>TM. ỦY BAN NHÂN DÂN</w:t>
            </w:r>
            <w:r w:rsidRPr="00830667">
              <w:rPr>
                <w:rFonts w:ascii="Times New Roman" w:hAnsi="Times New Roman" w:cs="Times New Roman"/>
                <w:b/>
                <w:bCs/>
                <w:sz w:val="28"/>
                <w:szCs w:val="28"/>
                <w:lang w:val="sv-SE"/>
              </w:rPr>
              <w:br/>
            </w:r>
            <w:r w:rsidR="004B6605" w:rsidRPr="00830667">
              <w:rPr>
                <w:rFonts w:ascii="Times New Roman" w:hAnsi="Times New Roman" w:cs="Times New Roman"/>
                <w:b/>
                <w:bCs/>
                <w:sz w:val="28"/>
                <w:szCs w:val="28"/>
                <w:lang w:val="sv-SE"/>
              </w:rPr>
              <w:t xml:space="preserve">KT. </w:t>
            </w:r>
            <w:r w:rsidR="00DC5700" w:rsidRPr="00830667">
              <w:rPr>
                <w:rFonts w:ascii="Times New Roman" w:hAnsi="Times New Roman" w:cs="Times New Roman"/>
                <w:b/>
                <w:bCs/>
                <w:sz w:val="28"/>
                <w:szCs w:val="28"/>
                <w:lang w:val="sv-SE"/>
              </w:rPr>
              <w:t>CHỦ TỊCH</w:t>
            </w:r>
          </w:p>
          <w:p w14:paraId="40F77D72" w14:textId="77777777" w:rsidR="00D2143E" w:rsidRPr="00830667" w:rsidRDefault="004B6605" w:rsidP="00091240">
            <w:pPr>
              <w:spacing w:after="0" w:line="240" w:lineRule="auto"/>
              <w:jc w:val="center"/>
              <w:rPr>
                <w:rFonts w:ascii="Times New Roman" w:hAnsi="Times New Roman" w:cs="Times New Roman"/>
                <w:b/>
                <w:sz w:val="28"/>
                <w:szCs w:val="28"/>
                <w:lang w:val="sv-SE"/>
              </w:rPr>
            </w:pPr>
            <w:r w:rsidRPr="00830667">
              <w:rPr>
                <w:rFonts w:ascii="Times New Roman" w:hAnsi="Times New Roman" w:cs="Times New Roman"/>
                <w:b/>
                <w:sz w:val="28"/>
                <w:szCs w:val="28"/>
                <w:lang w:val="sv-SE"/>
              </w:rPr>
              <w:t>PHÓ CHỦ TỊCH</w:t>
            </w:r>
          </w:p>
          <w:p w14:paraId="24A20812" w14:textId="77777777" w:rsidR="004B6605" w:rsidRPr="00830667" w:rsidRDefault="004B6605" w:rsidP="00091240">
            <w:pPr>
              <w:spacing w:after="0" w:line="240" w:lineRule="auto"/>
              <w:jc w:val="center"/>
              <w:rPr>
                <w:rFonts w:ascii="Times New Roman" w:hAnsi="Times New Roman" w:cs="Times New Roman"/>
                <w:b/>
                <w:sz w:val="28"/>
                <w:szCs w:val="28"/>
                <w:lang w:val="sv-SE"/>
              </w:rPr>
            </w:pPr>
          </w:p>
          <w:p w14:paraId="198F0C32" w14:textId="77777777" w:rsidR="004B6605" w:rsidRPr="00830667" w:rsidRDefault="004B6605" w:rsidP="00091240">
            <w:pPr>
              <w:spacing w:after="0" w:line="240" w:lineRule="auto"/>
              <w:jc w:val="center"/>
              <w:rPr>
                <w:rFonts w:ascii="Times New Roman" w:hAnsi="Times New Roman" w:cs="Times New Roman"/>
                <w:b/>
                <w:sz w:val="28"/>
                <w:szCs w:val="28"/>
                <w:lang w:val="sv-SE"/>
              </w:rPr>
            </w:pPr>
          </w:p>
          <w:p w14:paraId="48A63410" w14:textId="77777777" w:rsidR="00087DEC" w:rsidRPr="00830667" w:rsidRDefault="00087DEC" w:rsidP="00091240">
            <w:pPr>
              <w:spacing w:after="0" w:line="240" w:lineRule="auto"/>
              <w:jc w:val="center"/>
              <w:rPr>
                <w:rFonts w:ascii="Times New Roman" w:hAnsi="Times New Roman" w:cs="Times New Roman"/>
                <w:b/>
                <w:sz w:val="28"/>
                <w:szCs w:val="28"/>
                <w:lang w:val="sv-SE"/>
              </w:rPr>
            </w:pPr>
          </w:p>
          <w:p w14:paraId="6990E830" w14:textId="773EAAE6" w:rsidR="004B6605" w:rsidRPr="00830667" w:rsidRDefault="004B6605" w:rsidP="00091240">
            <w:pPr>
              <w:spacing w:after="0" w:line="240" w:lineRule="auto"/>
              <w:jc w:val="center"/>
              <w:rPr>
                <w:rFonts w:ascii="Times New Roman" w:hAnsi="Times New Roman" w:cs="Times New Roman"/>
                <w:b/>
                <w:sz w:val="28"/>
                <w:szCs w:val="28"/>
                <w:lang w:val="sv-SE"/>
              </w:rPr>
            </w:pPr>
          </w:p>
          <w:p w14:paraId="3E7E54A1" w14:textId="65F443EC" w:rsidR="004B6605" w:rsidRPr="00830667" w:rsidRDefault="004B6605" w:rsidP="00091240">
            <w:pPr>
              <w:spacing w:after="0" w:line="240" w:lineRule="auto"/>
              <w:jc w:val="center"/>
              <w:rPr>
                <w:rFonts w:ascii="Times New Roman" w:hAnsi="Times New Roman" w:cs="Times New Roman"/>
                <w:b/>
                <w:sz w:val="28"/>
                <w:szCs w:val="28"/>
                <w:lang w:val="sv-SE"/>
              </w:rPr>
            </w:pPr>
            <w:r w:rsidRPr="00830667">
              <w:rPr>
                <w:rFonts w:ascii="Times New Roman" w:hAnsi="Times New Roman" w:cs="Times New Roman"/>
                <w:b/>
                <w:sz w:val="28"/>
                <w:szCs w:val="28"/>
                <w:lang w:val="sv-SE"/>
              </w:rPr>
              <w:t>Hoàng Hải Minh</w:t>
            </w:r>
          </w:p>
        </w:tc>
      </w:tr>
    </w:tbl>
    <w:p w14:paraId="74EC8441" w14:textId="77777777" w:rsidR="007662FF" w:rsidRPr="00830667" w:rsidRDefault="007662FF" w:rsidP="00091240">
      <w:pPr>
        <w:spacing w:line="240" w:lineRule="auto"/>
        <w:jc w:val="both"/>
        <w:rPr>
          <w:rFonts w:ascii="Times New Roman" w:hAnsi="Times New Roman" w:cs="Times New Roman"/>
          <w:sz w:val="16"/>
          <w:szCs w:val="16"/>
        </w:rPr>
      </w:pPr>
    </w:p>
    <w:sectPr w:rsidR="007662FF" w:rsidRPr="00830667" w:rsidSect="00257EBF">
      <w:headerReference w:type="default" r:id="rId8"/>
      <w:headerReference w:type="first" r:id="rId9"/>
      <w:pgSz w:w="11907" w:h="16840" w:code="9"/>
      <w:pgMar w:top="1134" w:right="1134" w:bottom="851"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DE39" w14:textId="77777777" w:rsidR="006512C7" w:rsidRDefault="006512C7" w:rsidP="00556C91">
      <w:pPr>
        <w:spacing w:after="0" w:line="240" w:lineRule="auto"/>
      </w:pPr>
      <w:r>
        <w:separator/>
      </w:r>
    </w:p>
  </w:endnote>
  <w:endnote w:type="continuationSeparator" w:id="0">
    <w:p w14:paraId="777126EA" w14:textId="77777777" w:rsidR="006512C7" w:rsidRDefault="006512C7" w:rsidP="00556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Italic">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EBE59" w14:textId="77777777" w:rsidR="006512C7" w:rsidRDefault="006512C7" w:rsidP="00556C91">
      <w:pPr>
        <w:spacing w:after="0" w:line="240" w:lineRule="auto"/>
      </w:pPr>
      <w:r>
        <w:separator/>
      </w:r>
    </w:p>
  </w:footnote>
  <w:footnote w:type="continuationSeparator" w:id="0">
    <w:p w14:paraId="51473848" w14:textId="77777777" w:rsidR="006512C7" w:rsidRDefault="006512C7" w:rsidP="00556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03439"/>
      <w:docPartObj>
        <w:docPartGallery w:val="Page Numbers (Top of Page)"/>
        <w:docPartUnique/>
      </w:docPartObj>
    </w:sdtPr>
    <w:sdtEndPr>
      <w:rPr>
        <w:rFonts w:ascii="Times New Roman" w:hAnsi="Times New Roman" w:cs="Times New Roman"/>
        <w:noProof/>
        <w:sz w:val="24"/>
        <w:szCs w:val="24"/>
      </w:rPr>
    </w:sdtEndPr>
    <w:sdtContent>
      <w:p w14:paraId="7AD01250" w14:textId="6250AF47" w:rsidR="00091240" w:rsidRPr="00390C67" w:rsidRDefault="00091240">
        <w:pPr>
          <w:pStyle w:val="Header"/>
          <w:jc w:val="center"/>
          <w:rPr>
            <w:rFonts w:ascii="Times New Roman" w:hAnsi="Times New Roman" w:cs="Times New Roman"/>
            <w:sz w:val="24"/>
            <w:szCs w:val="24"/>
          </w:rPr>
        </w:pPr>
        <w:r w:rsidRPr="00390C67">
          <w:rPr>
            <w:rFonts w:ascii="Times New Roman" w:hAnsi="Times New Roman" w:cs="Times New Roman"/>
            <w:sz w:val="24"/>
            <w:szCs w:val="24"/>
          </w:rPr>
          <w:fldChar w:fldCharType="begin"/>
        </w:r>
        <w:r w:rsidRPr="00390C67">
          <w:rPr>
            <w:rFonts w:ascii="Times New Roman" w:hAnsi="Times New Roman" w:cs="Times New Roman"/>
            <w:sz w:val="24"/>
            <w:szCs w:val="24"/>
          </w:rPr>
          <w:instrText xml:space="preserve"> PAGE   \* MERGEFORMAT </w:instrText>
        </w:r>
        <w:r w:rsidRPr="00390C67">
          <w:rPr>
            <w:rFonts w:ascii="Times New Roman" w:hAnsi="Times New Roman" w:cs="Times New Roman"/>
            <w:sz w:val="24"/>
            <w:szCs w:val="24"/>
          </w:rPr>
          <w:fldChar w:fldCharType="separate"/>
        </w:r>
        <w:r w:rsidR="003A2696">
          <w:rPr>
            <w:rFonts w:ascii="Times New Roman" w:hAnsi="Times New Roman" w:cs="Times New Roman"/>
            <w:noProof/>
            <w:sz w:val="24"/>
            <w:szCs w:val="24"/>
          </w:rPr>
          <w:t>4</w:t>
        </w:r>
        <w:r w:rsidRPr="00390C67">
          <w:rPr>
            <w:rFonts w:ascii="Times New Roman" w:hAnsi="Times New Roman" w:cs="Times New Roman"/>
            <w:noProof/>
            <w:sz w:val="24"/>
            <w:szCs w:val="24"/>
          </w:rPr>
          <w:fldChar w:fldCharType="end"/>
        </w:r>
      </w:p>
    </w:sdtContent>
  </w:sdt>
  <w:p w14:paraId="1B5B908F" w14:textId="77777777" w:rsidR="00091240" w:rsidRPr="00AD414A" w:rsidRDefault="00091240">
    <w:pPr>
      <w:pStyle w:val="Head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93266"/>
      <w:docPartObj>
        <w:docPartGallery w:val="Page Numbers (Top of Page)"/>
        <w:docPartUnique/>
      </w:docPartObj>
    </w:sdtPr>
    <w:sdtEndPr>
      <w:rPr>
        <w:rFonts w:ascii="Times New Roman" w:hAnsi="Times New Roman" w:cs="Times New Roman"/>
        <w:noProof/>
        <w:sz w:val="24"/>
        <w:szCs w:val="24"/>
      </w:rPr>
    </w:sdtEndPr>
    <w:sdtContent>
      <w:p w14:paraId="4D2A4D65" w14:textId="10D97694" w:rsidR="00B47C0C" w:rsidRPr="00B47C0C" w:rsidRDefault="00000000">
        <w:pPr>
          <w:pStyle w:val="Header"/>
          <w:jc w:val="center"/>
          <w:rPr>
            <w:rFonts w:ascii="Times New Roman" w:hAnsi="Times New Roman" w:cs="Times New Roman"/>
            <w:sz w:val="24"/>
            <w:szCs w:val="24"/>
          </w:rPr>
        </w:pPr>
      </w:p>
    </w:sdtContent>
  </w:sdt>
  <w:p w14:paraId="7E65A438" w14:textId="77777777" w:rsidR="00B47C0C" w:rsidRDefault="00B47C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14EB"/>
    <w:multiLevelType w:val="hybridMultilevel"/>
    <w:tmpl w:val="8BBAE554"/>
    <w:lvl w:ilvl="0" w:tplc="81E22C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A32DDE"/>
    <w:multiLevelType w:val="hybridMultilevel"/>
    <w:tmpl w:val="A604546C"/>
    <w:lvl w:ilvl="0" w:tplc="8EB41F78">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657DC9"/>
    <w:multiLevelType w:val="hybridMultilevel"/>
    <w:tmpl w:val="E788D9F8"/>
    <w:lvl w:ilvl="0" w:tplc="1C3A5F7E">
      <w:start w:val="1"/>
      <w:numFmt w:val="decimal"/>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 w15:restartNumberingAfterBreak="0">
    <w:nsid w:val="0D703AE2"/>
    <w:multiLevelType w:val="multilevel"/>
    <w:tmpl w:val="4E487A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C53ECE"/>
    <w:multiLevelType w:val="multilevel"/>
    <w:tmpl w:val="651EA0A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7B22FC"/>
    <w:multiLevelType w:val="hybridMultilevel"/>
    <w:tmpl w:val="1E48F3A6"/>
    <w:lvl w:ilvl="0" w:tplc="E7C27E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C7091C"/>
    <w:multiLevelType w:val="multilevel"/>
    <w:tmpl w:val="62466C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2678EC"/>
    <w:multiLevelType w:val="hybridMultilevel"/>
    <w:tmpl w:val="2AB6F390"/>
    <w:lvl w:ilvl="0" w:tplc="EB2482E0">
      <w:start w:val="2"/>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075A8"/>
    <w:multiLevelType w:val="hybridMultilevel"/>
    <w:tmpl w:val="4EDCD3D4"/>
    <w:lvl w:ilvl="0" w:tplc="4D30A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69059A"/>
    <w:multiLevelType w:val="hybridMultilevel"/>
    <w:tmpl w:val="999A4052"/>
    <w:lvl w:ilvl="0" w:tplc="9100532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BB02CA"/>
    <w:multiLevelType w:val="hybridMultilevel"/>
    <w:tmpl w:val="2D687720"/>
    <w:lvl w:ilvl="0" w:tplc="48C045A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005B5D"/>
    <w:multiLevelType w:val="hybridMultilevel"/>
    <w:tmpl w:val="F946BF14"/>
    <w:lvl w:ilvl="0" w:tplc="9EB89F34">
      <w:start w:val="1"/>
      <w:numFmt w:val="decimal"/>
      <w:lvlText w:val="%1."/>
      <w:lvlJc w:val="left"/>
      <w:pPr>
        <w:ind w:left="1080" w:hanging="360"/>
      </w:pPr>
      <w:rPr>
        <w:rFonts w:eastAsia="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455124B"/>
    <w:multiLevelType w:val="hybridMultilevel"/>
    <w:tmpl w:val="338849B0"/>
    <w:lvl w:ilvl="0" w:tplc="BE869AC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ABB73E5"/>
    <w:multiLevelType w:val="hybridMultilevel"/>
    <w:tmpl w:val="9724D78A"/>
    <w:lvl w:ilvl="0" w:tplc="307A1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5705875"/>
    <w:multiLevelType w:val="hybridMultilevel"/>
    <w:tmpl w:val="BB0E79A6"/>
    <w:lvl w:ilvl="0" w:tplc="8C7A8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A382565"/>
    <w:multiLevelType w:val="hybridMultilevel"/>
    <w:tmpl w:val="2BFA7F6A"/>
    <w:lvl w:ilvl="0" w:tplc="92D0BD0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8C46DA"/>
    <w:multiLevelType w:val="hybridMultilevel"/>
    <w:tmpl w:val="80B62332"/>
    <w:lvl w:ilvl="0" w:tplc="8B965B0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C3F7AD5"/>
    <w:multiLevelType w:val="hybridMultilevel"/>
    <w:tmpl w:val="D72A1F06"/>
    <w:lvl w:ilvl="0" w:tplc="1E227E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CB658C0"/>
    <w:multiLevelType w:val="multilevel"/>
    <w:tmpl w:val="11FEBD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B6E7B13"/>
    <w:multiLevelType w:val="hybridMultilevel"/>
    <w:tmpl w:val="F6E66D28"/>
    <w:lvl w:ilvl="0" w:tplc="303A8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24819154">
    <w:abstractNumId w:val="5"/>
  </w:num>
  <w:num w:numId="2" w16cid:durableId="1241719459">
    <w:abstractNumId w:val="19"/>
  </w:num>
  <w:num w:numId="3" w16cid:durableId="1730104815">
    <w:abstractNumId w:val="9"/>
  </w:num>
  <w:num w:numId="4" w16cid:durableId="2050182171">
    <w:abstractNumId w:val="1"/>
  </w:num>
  <w:num w:numId="5" w16cid:durableId="1051078502">
    <w:abstractNumId w:val="8"/>
  </w:num>
  <w:num w:numId="6" w16cid:durableId="1513447785">
    <w:abstractNumId w:val="18"/>
  </w:num>
  <w:num w:numId="7" w16cid:durableId="2028408269">
    <w:abstractNumId w:val="6"/>
  </w:num>
  <w:num w:numId="8" w16cid:durableId="1268997980">
    <w:abstractNumId w:val="3"/>
  </w:num>
  <w:num w:numId="9" w16cid:durableId="2107772461">
    <w:abstractNumId w:val="4"/>
  </w:num>
  <w:num w:numId="10" w16cid:durableId="453867246">
    <w:abstractNumId w:val="7"/>
  </w:num>
  <w:num w:numId="11" w16cid:durableId="307907848">
    <w:abstractNumId w:val="12"/>
  </w:num>
  <w:num w:numId="12" w16cid:durableId="1369838892">
    <w:abstractNumId w:val="17"/>
  </w:num>
  <w:num w:numId="13" w16cid:durableId="218440765">
    <w:abstractNumId w:val="15"/>
  </w:num>
  <w:num w:numId="14" w16cid:durableId="750663150">
    <w:abstractNumId w:val="10"/>
  </w:num>
  <w:num w:numId="15" w16cid:durableId="494108277">
    <w:abstractNumId w:val="14"/>
  </w:num>
  <w:num w:numId="16" w16cid:durableId="1875999222">
    <w:abstractNumId w:val="11"/>
  </w:num>
  <w:num w:numId="17" w16cid:durableId="800533643">
    <w:abstractNumId w:val="0"/>
  </w:num>
  <w:num w:numId="18" w16cid:durableId="601496255">
    <w:abstractNumId w:val="16"/>
  </w:num>
  <w:num w:numId="19" w16cid:durableId="649092527">
    <w:abstractNumId w:val="13"/>
  </w:num>
  <w:num w:numId="20" w16cid:durableId="450168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A92"/>
    <w:rsid w:val="0000003F"/>
    <w:rsid w:val="0000005A"/>
    <w:rsid w:val="00001F1C"/>
    <w:rsid w:val="000025BC"/>
    <w:rsid w:val="00005F61"/>
    <w:rsid w:val="000061C2"/>
    <w:rsid w:val="00011994"/>
    <w:rsid w:val="00011D2A"/>
    <w:rsid w:val="00012843"/>
    <w:rsid w:val="00012C81"/>
    <w:rsid w:val="00012EF2"/>
    <w:rsid w:val="000141B0"/>
    <w:rsid w:val="00016576"/>
    <w:rsid w:val="00017A6E"/>
    <w:rsid w:val="00017E9A"/>
    <w:rsid w:val="00020D0D"/>
    <w:rsid w:val="00021780"/>
    <w:rsid w:val="00021FB6"/>
    <w:rsid w:val="0002224C"/>
    <w:rsid w:val="000222CC"/>
    <w:rsid w:val="000230F1"/>
    <w:rsid w:val="00023A7B"/>
    <w:rsid w:val="00023DB7"/>
    <w:rsid w:val="00025140"/>
    <w:rsid w:val="00027F0F"/>
    <w:rsid w:val="00030609"/>
    <w:rsid w:val="00030886"/>
    <w:rsid w:val="00030BCC"/>
    <w:rsid w:val="0003194B"/>
    <w:rsid w:val="00031ADB"/>
    <w:rsid w:val="00032ECA"/>
    <w:rsid w:val="000332DF"/>
    <w:rsid w:val="00033325"/>
    <w:rsid w:val="00034968"/>
    <w:rsid w:val="00035108"/>
    <w:rsid w:val="00035D6A"/>
    <w:rsid w:val="00036130"/>
    <w:rsid w:val="0003719F"/>
    <w:rsid w:val="00037336"/>
    <w:rsid w:val="00037531"/>
    <w:rsid w:val="000375EE"/>
    <w:rsid w:val="000377B7"/>
    <w:rsid w:val="000405BF"/>
    <w:rsid w:val="00040D22"/>
    <w:rsid w:val="0004147F"/>
    <w:rsid w:val="00041A65"/>
    <w:rsid w:val="00042D6D"/>
    <w:rsid w:val="00044259"/>
    <w:rsid w:val="000457DE"/>
    <w:rsid w:val="00045B9B"/>
    <w:rsid w:val="00050023"/>
    <w:rsid w:val="00052180"/>
    <w:rsid w:val="000535F5"/>
    <w:rsid w:val="00055769"/>
    <w:rsid w:val="000560AD"/>
    <w:rsid w:val="000565F1"/>
    <w:rsid w:val="00056C61"/>
    <w:rsid w:val="00057151"/>
    <w:rsid w:val="00057E6A"/>
    <w:rsid w:val="00060903"/>
    <w:rsid w:val="0006227C"/>
    <w:rsid w:val="0006357F"/>
    <w:rsid w:val="00064B27"/>
    <w:rsid w:val="00064FA3"/>
    <w:rsid w:val="000655DC"/>
    <w:rsid w:val="0006683E"/>
    <w:rsid w:val="00067D61"/>
    <w:rsid w:val="00070F06"/>
    <w:rsid w:val="00072844"/>
    <w:rsid w:val="00072B19"/>
    <w:rsid w:val="0007370B"/>
    <w:rsid w:val="000739B9"/>
    <w:rsid w:val="0007447C"/>
    <w:rsid w:val="000748F8"/>
    <w:rsid w:val="000759F2"/>
    <w:rsid w:val="00080CB5"/>
    <w:rsid w:val="00081100"/>
    <w:rsid w:val="00081A3A"/>
    <w:rsid w:val="00083E89"/>
    <w:rsid w:val="00086C06"/>
    <w:rsid w:val="00087DEC"/>
    <w:rsid w:val="00090F10"/>
    <w:rsid w:val="00091240"/>
    <w:rsid w:val="000926B8"/>
    <w:rsid w:val="000942AC"/>
    <w:rsid w:val="00095A00"/>
    <w:rsid w:val="00095E23"/>
    <w:rsid w:val="000978B1"/>
    <w:rsid w:val="000A047E"/>
    <w:rsid w:val="000A0A24"/>
    <w:rsid w:val="000A283D"/>
    <w:rsid w:val="000A28C4"/>
    <w:rsid w:val="000A65FB"/>
    <w:rsid w:val="000A6941"/>
    <w:rsid w:val="000A6E5F"/>
    <w:rsid w:val="000A73D3"/>
    <w:rsid w:val="000B1ADE"/>
    <w:rsid w:val="000B29A7"/>
    <w:rsid w:val="000B3050"/>
    <w:rsid w:val="000B4832"/>
    <w:rsid w:val="000B5237"/>
    <w:rsid w:val="000B59D7"/>
    <w:rsid w:val="000B6807"/>
    <w:rsid w:val="000C0A5C"/>
    <w:rsid w:val="000C29C0"/>
    <w:rsid w:val="000C77F2"/>
    <w:rsid w:val="000D2347"/>
    <w:rsid w:val="000D66A6"/>
    <w:rsid w:val="000D7900"/>
    <w:rsid w:val="000D799A"/>
    <w:rsid w:val="000E1C90"/>
    <w:rsid w:val="000E2AED"/>
    <w:rsid w:val="000E39A5"/>
    <w:rsid w:val="000E4174"/>
    <w:rsid w:val="000E48D4"/>
    <w:rsid w:val="000E5136"/>
    <w:rsid w:val="000E5D94"/>
    <w:rsid w:val="000F0991"/>
    <w:rsid w:val="000F239B"/>
    <w:rsid w:val="000F27E3"/>
    <w:rsid w:val="000F328A"/>
    <w:rsid w:val="000F336E"/>
    <w:rsid w:val="000F3644"/>
    <w:rsid w:val="000F3D75"/>
    <w:rsid w:val="000F56DF"/>
    <w:rsid w:val="000F7AA7"/>
    <w:rsid w:val="000F7C31"/>
    <w:rsid w:val="000F7D0D"/>
    <w:rsid w:val="0010206F"/>
    <w:rsid w:val="00102239"/>
    <w:rsid w:val="001031ED"/>
    <w:rsid w:val="00103DA0"/>
    <w:rsid w:val="00105923"/>
    <w:rsid w:val="00106A3C"/>
    <w:rsid w:val="00110AD2"/>
    <w:rsid w:val="001116E9"/>
    <w:rsid w:val="001127D4"/>
    <w:rsid w:val="00112FE5"/>
    <w:rsid w:val="00113566"/>
    <w:rsid w:val="0011419E"/>
    <w:rsid w:val="0011421F"/>
    <w:rsid w:val="00120316"/>
    <w:rsid w:val="00120CE6"/>
    <w:rsid w:val="00121A4E"/>
    <w:rsid w:val="00122128"/>
    <w:rsid w:val="001248E0"/>
    <w:rsid w:val="00124D0C"/>
    <w:rsid w:val="00124DED"/>
    <w:rsid w:val="00125522"/>
    <w:rsid w:val="001347E1"/>
    <w:rsid w:val="001350A0"/>
    <w:rsid w:val="00135227"/>
    <w:rsid w:val="00135682"/>
    <w:rsid w:val="00135884"/>
    <w:rsid w:val="00137181"/>
    <w:rsid w:val="00137A17"/>
    <w:rsid w:val="00137C00"/>
    <w:rsid w:val="00137EF4"/>
    <w:rsid w:val="00143268"/>
    <w:rsid w:val="0014598E"/>
    <w:rsid w:val="00145B00"/>
    <w:rsid w:val="00145CD5"/>
    <w:rsid w:val="00146ACF"/>
    <w:rsid w:val="0014763E"/>
    <w:rsid w:val="00147811"/>
    <w:rsid w:val="00152082"/>
    <w:rsid w:val="00152BE6"/>
    <w:rsid w:val="00154548"/>
    <w:rsid w:val="001565A3"/>
    <w:rsid w:val="001566BA"/>
    <w:rsid w:val="0015710F"/>
    <w:rsid w:val="001579A2"/>
    <w:rsid w:val="001606BA"/>
    <w:rsid w:val="00161B7C"/>
    <w:rsid w:val="0016203B"/>
    <w:rsid w:val="00162316"/>
    <w:rsid w:val="00163863"/>
    <w:rsid w:val="00164F88"/>
    <w:rsid w:val="00165BC1"/>
    <w:rsid w:val="00165DFB"/>
    <w:rsid w:val="00166EDC"/>
    <w:rsid w:val="00166F9C"/>
    <w:rsid w:val="001670E4"/>
    <w:rsid w:val="00167EFA"/>
    <w:rsid w:val="00172055"/>
    <w:rsid w:val="001725BA"/>
    <w:rsid w:val="001745A6"/>
    <w:rsid w:val="0017472F"/>
    <w:rsid w:val="00174747"/>
    <w:rsid w:val="00177AC7"/>
    <w:rsid w:val="00177E85"/>
    <w:rsid w:val="0018009E"/>
    <w:rsid w:val="00180168"/>
    <w:rsid w:val="00180346"/>
    <w:rsid w:val="001822ED"/>
    <w:rsid w:val="00183456"/>
    <w:rsid w:val="00183664"/>
    <w:rsid w:val="00185996"/>
    <w:rsid w:val="00186D08"/>
    <w:rsid w:val="00186DC9"/>
    <w:rsid w:val="0019038F"/>
    <w:rsid w:val="00190F15"/>
    <w:rsid w:val="00190F4A"/>
    <w:rsid w:val="0019147C"/>
    <w:rsid w:val="00191963"/>
    <w:rsid w:val="001964C6"/>
    <w:rsid w:val="00196F73"/>
    <w:rsid w:val="001A0922"/>
    <w:rsid w:val="001A1522"/>
    <w:rsid w:val="001A217B"/>
    <w:rsid w:val="001A26F7"/>
    <w:rsid w:val="001A50EB"/>
    <w:rsid w:val="001A5290"/>
    <w:rsid w:val="001A6D49"/>
    <w:rsid w:val="001A6DCB"/>
    <w:rsid w:val="001A794C"/>
    <w:rsid w:val="001B0AA6"/>
    <w:rsid w:val="001B14DD"/>
    <w:rsid w:val="001B1BE7"/>
    <w:rsid w:val="001B1F70"/>
    <w:rsid w:val="001B2A8B"/>
    <w:rsid w:val="001B3A6B"/>
    <w:rsid w:val="001B5C08"/>
    <w:rsid w:val="001B634D"/>
    <w:rsid w:val="001C2393"/>
    <w:rsid w:val="001C2D44"/>
    <w:rsid w:val="001C3699"/>
    <w:rsid w:val="001C3AE2"/>
    <w:rsid w:val="001C3F53"/>
    <w:rsid w:val="001C638A"/>
    <w:rsid w:val="001C69C8"/>
    <w:rsid w:val="001C72E3"/>
    <w:rsid w:val="001D0BEF"/>
    <w:rsid w:val="001D0FD9"/>
    <w:rsid w:val="001D1300"/>
    <w:rsid w:val="001D2263"/>
    <w:rsid w:val="001D2306"/>
    <w:rsid w:val="001D3798"/>
    <w:rsid w:val="001D4353"/>
    <w:rsid w:val="001D4401"/>
    <w:rsid w:val="001D4800"/>
    <w:rsid w:val="001D4FF3"/>
    <w:rsid w:val="001E09E4"/>
    <w:rsid w:val="001E2E08"/>
    <w:rsid w:val="001E4F64"/>
    <w:rsid w:val="001E638A"/>
    <w:rsid w:val="001F1F60"/>
    <w:rsid w:val="001F3115"/>
    <w:rsid w:val="001F3BA7"/>
    <w:rsid w:val="001F5015"/>
    <w:rsid w:val="001F552E"/>
    <w:rsid w:val="001F74DE"/>
    <w:rsid w:val="002005B9"/>
    <w:rsid w:val="0020081E"/>
    <w:rsid w:val="00201164"/>
    <w:rsid w:val="00202A05"/>
    <w:rsid w:val="0020395B"/>
    <w:rsid w:val="00203A28"/>
    <w:rsid w:val="00203C11"/>
    <w:rsid w:val="00203E89"/>
    <w:rsid w:val="00204849"/>
    <w:rsid w:val="00204AFA"/>
    <w:rsid w:val="00205F58"/>
    <w:rsid w:val="00206456"/>
    <w:rsid w:val="0020753C"/>
    <w:rsid w:val="00207606"/>
    <w:rsid w:val="0021007B"/>
    <w:rsid w:val="00211CD8"/>
    <w:rsid w:val="00212F48"/>
    <w:rsid w:val="002132C0"/>
    <w:rsid w:val="0021413A"/>
    <w:rsid w:val="002163E7"/>
    <w:rsid w:val="00217293"/>
    <w:rsid w:val="002175D2"/>
    <w:rsid w:val="0021786B"/>
    <w:rsid w:val="00217C35"/>
    <w:rsid w:val="00217E32"/>
    <w:rsid w:val="00217E4B"/>
    <w:rsid w:val="002204D7"/>
    <w:rsid w:val="002207BF"/>
    <w:rsid w:val="00220A6C"/>
    <w:rsid w:val="00220E2E"/>
    <w:rsid w:val="0022385F"/>
    <w:rsid w:val="00224C59"/>
    <w:rsid w:val="00224FB2"/>
    <w:rsid w:val="00226C77"/>
    <w:rsid w:val="0023203D"/>
    <w:rsid w:val="002337A3"/>
    <w:rsid w:val="0023428C"/>
    <w:rsid w:val="0023435C"/>
    <w:rsid w:val="00234CC6"/>
    <w:rsid w:val="00235236"/>
    <w:rsid w:val="0023786A"/>
    <w:rsid w:val="00237DC9"/>
    <w:rsid w:val="0024026C"/>
    <w:rsid w:val="002415EA"/>
    <w:rsid w:val="00242DFE"/>
    <w:rsid w:val="00243632"/>
    <w:rsid w:val="00244422"/>
    <w:rsid w:val="00246248"/>
    <w:rsid w:val="0024688D"/>
    <w:rsid w:val="0024720F"/>
    <w:rsid w:val="0025009C"/>
    <w:rsid w:val="0025048B"/>
    <w:rsid w:val="002509E6"/>
    <w:rsid w:val="002512DE"/>
    <w:rsid w:val="002525A0"/>
    <w:rsid w:val="00252842"/>
    <w:rsid w:val="002535D7"/>
    <w:rsid w:val="0025688A"/>
    <w:rsid w:val="002571B9"/>
    <w:rsid w:val="0025785C"/>
    <w:rsid w:val="00257EBF"/>
    <w:rsid w:val="00257F3A"/>
    <w:rsid w:val="00261E31"/>
    <w:rsid w:val="00263FE5"/>
    <w:rsid w:val="0027192F"/>
    <w:rsid w:val="002732F9"/>
    <w:rsid w:val="00273622"/>
    <w:rsid w:val="0027375E"/>
    <w:rsid w:val="00273BF8"/>
    <w:rsid w:val="002744FB"/>
    <w:rsid w:val="00274F94"/>
    <w:rsid w:val="00275082"/>
    <w:rsid w:val="002753B5"/>
    <w:rsid w:val="00275C13"/>
    <w:rsid w:val="00275F38"/>
    <w:rsid w:val="002764E7"/>
    <w:rsid w:val="002770F9"/>
    <w:rsid w:val="002776B8"/>
    <w:rsid w:val="00280C79"/>
    <w:rsid w:val="0028341C"/>
    <w:rsid w:val="0028399C"/>
    <w:rsid w:val="002879BB"/>
    <w:rsid w:val="00290EC6"/>
    <w:rsid w:val="00292823"/>
    <w:rsid w:val="00295430"/>
    <w:rsid w:val="00296960"/>
    <w:rsid w:val="002A0A1E"/>
    <w:rsid w:val="002A0D3E"/>
    <w:rsid w:val="002A1C02"/>
    <w:rsid w:val="002A1FDB"/>
    <w:rsid w:val="002A2A97"/>
    <w:rsid w:val="002A2D1E"/>
    <w:rsid w:val="002A3B11"/>
    <w:rsid w:val="002A6628"/>
    <w:rsid w:val="002A7FC6"/>
    <w:rsid w:val="002B1030"/>
    <w:rsid w:val="002B1D5A"/>
    <w:rsid w:val="002B1F73"/>
    <w:rsid w:val="002B2046"/>
    <w:rsid w:val="002B33FD"/>
    <w:rsid w:val="002B6348"/>
    <w:rsid w:val="002B659A"/>
    <w:rsid w:val="002C12DE"/>
    <w:rsid w:val="002C299D"/>
    <w:rsid w:val="002C2AA2"/>
    <w:rsid w:val="002C3084"/>
    <w:rsid w:val="002C487A"/>
    <w:rsid w:val="002C505E"/>
    <w:rsid w:val="002C55E1"/>
    <w:rsid w:val="002C58BB"/>
    <w:rsid w:val="002C5C78"/>
    <w:rsid w:val="002C625C"/>
    <w:rsid w:val="002C795A"/>
    <w:rsid w:val="002C7BB0"/>
    <w:rsid w:val="002D16E9"/>
    <w:rsid w:val="002D19AD"/>
    <w:rsid w:val="002D1A75"/>
    <w:rsid w:val="002D1B7B"/>
    <w:rsid w:val="002D4165"/>
    <w:rsid w:val="002D56CE"/>
    <w:rsid w:val="002D5749"/>
    <w:rsid w:val="002D5E16"/>
    <w:rsid w:val="002D6A11"/>
    <w:rsid w:val="002E07A0"/>
    <w:rsid w:val="002E3080"/>
    <w:rsid w:val="002E3AF7"/>
    <w:rsid w:val="002E619A"/>
    <w:rsid w:val="002E735E"/>
    <w:rsid w:val="002E76B9"/>
    <w:rsid w:val="002E7727"/>
    <w:rsid w:val="002E77A1"/>
    <w:rsid w:val="002F0243"/>
    <w:rsid w:val="002F13C4"/>
    <w:rsid w:val="002F15A0"/>
    <w:rsid w:val="002F18E4"/>
    <w:rsid w:val="002F21A6"/>
    <w:rsid w:val="002F3DAC"/>
    <w:rsid w:val="002F5802"/>
    <w:rsid w:val="002F686C"/>
    <w:rsid w:val="002F69AB"/>
    <w:rsid w:val="002F76D9"/>
    <w:rsid w:val="003023E1"/>
    <w:rsid w:val="0030276B"/>
    <w:rsid w:val="003027EC"/>
    <w:rsid w:val="003031D5"/>
    <w:rsid w:val="0030372D"/>
    <w:rsid w:val="00306418"/>
    <w:rsid w:val="00311112"/>
    <w:rsid w:val="0031116D"/>
    <w:rsid w:val="00313403"/>
    <w:rsid w:val="00313F97"/>
    <w:rsid w:val="00314240"/>
    <w:rsid w:val="00314363"/>
    <w:rsid w:val="00315E14"/>
    <w:rsid w:val="0032085E"/>
    <w:rsid w:val="00322392"/>
    <w:rsid w:val="00322C09"/>
    <w:rsid w:val="00322C9B"/>
    <w:rsid w:val="003233CB"/>
    <w:rsid w:val="00325C63"/>
    <w:rsid w:val="00326C3D"/>
    <w:rsid w:val="00326D84"/>
    <w:rsid w:val="00327297"/>
    <w:rsid w:val="00327D19"/>
    <w:rsid w:val="003329B0"/>
    <w:rsid w:val="0033317C"/>
    <w:rsid w:val="00333EDA"/>
    <w:rsid w:val="003348E7"/>
    <w:rsid w:val="00334C93"/>
    <w:rsid w:val="003364BA"/>
    <w:rsid w:val="00336B13"/>
    <w:rsid w:val="00340565"/>
    <w:rsid w:val="00340E1B"/>
    <w:rsid w:val="003416B2"/>
    <w:rsid w:val="00341FB5"/>
    <w:rsid w:val="00342009"/>
    <w:rsid w:val="003440C5"/>
    <w:rsid w:val="00344E7C"/>
    <w:rsid w:val="00345725"/>
    <w:rsid w:val="00345E7F"/>
    <w:rsid w:val="00346035"/>
    <w:rsid w:val="00346E7D"/>
    <w:rsid w:val="00347FB4"/>
    <w:rsid w:val="00350A1D"/>
    <w:rsid w:val="003515C7"/>
    <w:rsid w:val="00351CD5"/>
    <w:rsid w:val="00351D61"/>
    <w:rsid w:val="00352BB4"/>
    <w:rsid w:val="003538A7"/>
    <w:rsid w:val="003542B0"/>
    <w:rsid w:val="003558C9"/>
    <w:rsid w:val="0035739C"/>
    <w:rsid w:val="00360233"/>
    <w:rsid w:val="003612F6"/>
    <w:rsid w:val="0036185A"/>
    <w:rsid w:val="00361BC4"/>
    <w:rsid w:val="00361CFD"/>
    <w:rsid w:val="0036245B"/>
    <w:rsid w:val="00362B7B"/>
    <w:rsid w:val="00363B03"/>
    <w:rsid w:val="00365E0B"/>
    <w:rsid w:val="00366269"/>
    <w:rsid w:val="0036770E"/>
    <w:rsid w:val="003708CE"/>
    <w:rsid w:val="00370FE0"/>
    <w:rsid w:val="003722C3"/>
    <w:rsid w:val="003739E1"/>
    <w:rsid w:val="0037446E"/>
    <w:rsid w:val="00374516"/>
    <w:rsid w:val="00374608"/>
    <w:rsid w:val="00375C1E"/>
    <w:rsid w:val="003767F7"/>
    <w:rsid w:val="00377214"/>
    <w:rsid w:val="003778A7"/>
    <w:rsid w:val="003812FE"/>
    <w:rsid w:val="0038257C"/>
    <w:rsid w:val="00385C0E"/>
    <w:rsid w:val="0038600E"/>
    <w:rsid w:val="00386397"/>
    <w:rsid w:val="0038767A"/>
    <w:rsid w:val="0039001A"/>
    <w:rsid w:val="00390C67"/>
    <w:rsid w:val="0039142D"/>
    <w:rsid w:val="003916F7"/>
    <w:rsid w:val="00392122"/>
    <w:rsid w:val="0039272A"/>
    <w:rsid w:val="00396344"/>
    <w:rsid w:val="00396B1B"/>
    <w:rsid w:val="00397AAD"/>
    <w:rsid w:val="003A0048"/>
    <w:rsid w:val="003A1AA9"/>
    <w:rsid w:val="003A1B3A"/>
    <w:rsid w:val="003A20ED"/>
    <w:rsid w:val="003A2696"/>
    <w:rsid w:val="003A32AC"/>
    <w:rsid w:val="003A36D8"/>
    <w:rsid w:val="003A6026"/>
    <w:rsid w:val="003A642B"/>
    <w:rsid w:val="003A6A87"/>
    <w:rsid w:val="003A7C70"/>
    <w:rsid w:val="003B0036"/>
    <w:rsid w:val="003B549B"/>
    <w:rsid w:val="003B63EE"/>
    <w:rsid w:val="003B650B"/>
    <w:rsid w:val="003C0D53"/>
    <w:rsid w:val="003C1A8F"/>
    <w:rsid w:val="003C3B53"/>
    <w:rsid w:val="003D0B6E"/>
    <w:rsid w:val="003D2298"/>
    <w:rsid w:val="003D3DC0"/>
    <w:rsid w:val="003D4422"/>
    <w:rsid w:val="003D50BC"/>
    <w:rsid w:val="003D64F1"/>
    <w:rsid w:val="003D7290"/>
    <w:rsid w:val="003D7E29"/>
    <w:rsid w:val="003E001F"/>
    <w:rsid w:val="003E0988"/>
    <w:rsid w:val="003E0C81"/>
    <w:rsid w:val="003E1E86"/>
    <w:rsid w:val="003E2947"/>
    <w:rsid w:val="003E49D0"/>
    <w:rsid w:val="003E523A"/>
    <w:rsid w:val="003E5730"/>
    <w:rsid w:val="003E708B"/>
    <w:rsid w:val="003F032B"/>
    <w:rsid w:val="003F08A0"/>
    <w:rsid w:val="003F0DE8"/>
    <w:rsid w:val="003F1471"/>
    <w:rsid w:val="003F2F59"/>
    <w:rsid w:val="003F3853"/>
    <w:rsid w:val="003F3B64"/>
    <w:rsid w:val="003F5186"/>
    <w:rsid w:val="003F5329"/>
    <w:rsid w:val="003F5D3F"/>
    <w:rsid w:val="003F682F"/>
    <w:rsid w:val="003F7F20"/>
    <w:rsid w:val="0040123F"/>
    <w:rsid w:val="00402458"/>
    <w:rsid w:val="00404893"/>
    <w:rsid w:val="00404FE2"/>
    <w:rsid w:val="0040586E"/>
    <w:rsid w:val="00406645"/>
    <w:rsid w:val="00406EC2"/>
    <w:rsid w:val="00411631"/>
    <w:rsid w:val="004129B4"/>
    <w:rsid w:val="00414463"/>
    <w:rsid w:val="0041465E"/>
    <w:rsid w:val="00414B76"/>
    <w:rsid w:val="004152E5"/>
    <w:rsid w:val="004162C1"/>
    <w:rsid w:val="0041689C"/>
    <w:rsid w:val="00421645"/>
    <w:rsid w:val="0042165B"/>
    <w:rsid w:val="00421A76"/>
    <w:rsid w:val="00422F87"/>
    <w:rsid w:val="00423216"/>
    <w:rsid w:val="00424275"/>
    <w:rsid w:val="004244BF"/>
    <w:rsid w:val="004257D9"/>
    <w:rsid w:val="004259D3"/>
    <w:rsid w:val="00426AC4"/>
    <w:rsid w:val="00427336"/>
    <w:rsid w:val="00430093"/>
    <w:rsid w:val="00430478"/>
    <w:rsid w:val="0043065B"/>
    <w:rsid w:val="00432105"/>
    <w:rsid w:val="0043304E"/>
    <w:rsid w:val="004331C6"/>
    <w:rsid w:val="00433B82"/>
    <w:rsid w:val="004342AA"/>
    <w:rsid w:val="00436136"/>
    <w:rsid w:val="00437BE3"/>
    <w:rsid w:val="00441011"/>
    <w:rsid w:val="004410E7"/>
    <w:rsid w:val="00441186"/>
    <w:rsid w:val="0044221A"/>
    <w:rsid w:val="00442309"/>
    <w:rsid w:val="00444D50"/>
    <w:rsid w:val="00444DAE"/>
    <w:rsid w:val="00444DFD"/>
    <w:rsid w:val="00444F80"/>
    <w:rsid w:val="0044620A"/>
    <w:rsid w:val="00446DF4"/>
    <w:rsid w:val="0045108B"/>
    <w:rsid w:val="00451AED"/>
    <w:rsid w:val="0045263F"/>
    <w:rsid w:val="00453417"/>
    <w:rsid w:val="00453600"/>
    <w:rsid w:val="00454870"/>
    <w:rsid w:val="00454F8D"/>
    <w:rsid w:val="00455F86"/>
    <w:rsid w:val="00456A5F"/>
    <w:rsid w:val="00456DC9"/>
    <w:rsid w:val="00457692"/>
    <w:rsid w:val="00457FDE"/>
    <w:rsid w:val="00461257"/>
    <w:rsid w:val="0046247B"/>
    <w:rsid w:val="00463BEE"/>
    <w:rsid w:val="004647CF"/>
    <w:rsid w:val="00464B9C"/>
    <w:rsid w:val="00466472"/>
    <w:rsid w:val="00466AF0"/>
    <w:rsid w:val="004670C0"/>
    <w:rsid w:val="004679A9"/>
    <w:rsid w:val="00470B0C"/>
    <w:rsid w:val="0047150D"/>
    <w:rsid w:val="0047174F"/>
    <w:rsid w:val="00471B02"/>
    <w:rsid w:val="004722CD"/>
    <w:rsid w:val="004728B9"/>
    <w:rsid w:val="00472CC6"/>
    <w:rsid w:val="004757D4"/>
    <w:rsid w:val="00477350"/>
    <w:rsid w:val="00481760"/>
    <w:rsid w:val="00482AFE"/>
    <w:rsid w:val="00482DB6"/>
    <w:rsid w:val="00483E72"/>
    <w:rsid w:val="00484DF8"/>
    <w:rsid w:val="00490460"/>
    <w:rsid w:val="00490B7D"/>
    <w:rsid w:val="004925D9"/>
    <w:rsid w:val="00492A0E"/>
    <w:rsid w:val="00493F0D"/>
    <w:rsid w:val="00493FAC"/>
    <w:rsid w:val="004954F3"/>
    <w:rsid w:val="004956B9"/>
    <w:rsid w:val="00496ACB"/>
    <w:rsid w:val="00497F15"/>
    <w:rsid w:val="004A0D2B"/>
    <w:rsid w:val="004A1717"/>
    <w:rsid w:val="004A215D"/>
    <w:rsid w:val="004A3517"/>
    <w:rsid w:val="004A499A"/>
    <w:rsid w:val="004A5A8D"/>
    <w:rsid w:val="004A723F"/>
    <w:rsid w:val="004A7646"/>
    <w:rsid w:val="004A77B5"/>
    <w:rsid w:val="004A7BB1"/>
    <w:rsid w:val="004B1777"/>
    <w:rsid w:val="004B4A3D"/>
    <w:rsid w:val="004B5318"/>
    <w:rsid w:val="004B6388"/>
    <w:rsid w:val="004B6605"/>
    <w:rsid w:val="004B6B00"/>
    <w:rsid w:val="004B72FB"/>
    <w:rsid w:val="004B7598"/>
    <w:rsid w:val="004C14AA"/>
    <w:rsid w:val="004C14C5"/>
    <w:rsid w:val="004C223D"/>
    <w:rsid w:val="004C28AD"/>
    <w:rsid w:val="004C5DFF"/>
    <w:rsid w:val="004C6B98"/>
    <w:rsid w:val="004D0812"/>
    <w:rsid w:val="004D1101"/>
    <w:rsid w:val="004D2EE5"/>
    <w:rsid w:val="004D3368"/>
    <w:rsid w:val="004E0B7C"/>
    <w:rsid w:val="004E0DE0"/>
    <w:rsid w:val="004E0E1A"/>
    <w:rsid w:val="004E1952"/>
    <w:rsid w:val="004E3ABD"/>
    <w:rsid w:val="004F04D1"/>
    <w:rsid w:val="004F1479"/>
    <w:rsid w:val="004F3477"/>
    <w:rsid w:val="004F4343"/>
    <w:rsid w:val="004F4C4F"/>
    <w:rsid w:val="004F7961"/>
    <w:rsid w:val="00500E9C"/>
    <w:rsid w:val="00501C1A"/>
    <w:rsid w:val="00502900"/>
    <w:rsid w:val="00502D21"/>
    <w:rsid w:val="00504AF3"/>
    <w:rsid w:val="00505281"/>
    <w:rsid w:val="00505C02"/>
    <w:rsid w:val="00511813"/>
    <w:rsid w:val="00512EAC"/>
    <w:rsid w:val="00517BB9"/>
    <w:rsid w:val="005202C0"/>
    <w:rsid w:val="00521493"/>
    <w:rsid w:val="005220AA"/>
    <w:rsid w:val="005246AE"/>
    <w:rsid w:val="00525D20"/>
    <w:rsid w:val="0052648B"/>
    <w:rsid w:val="005310AD"/>
    <w:rsid w:val="00532194"/>
    <w:rsid w:val="0053224F"/>
    <w:rsid w:val="0053241A"/>
    <w:rsid w:val="00532CA2"/>
    <w:rsid w:val="005331BB"/>
    <w:rsid w:val="0053487C"/>
    <w:rsid w:val="00535F3C"/>
    <w:rsid w:val="00536380"/>
    <w:rsid w:val="005379B7"/>
    <w:rsid w:val="00540234"/>
    <w:rsid w:val="00540C60"/>
    <w:rsid w:val="00540D4E"/>
    <w:rsid w:val="00541DC9"/>
    <w:rsid w:val="0054218C"/>
    <w:rsid w:val="00542D5E"/>
    <w:rsid w:val="0054364F"/>
    <w:rsid w:val="00545E68"/>
    <w:rsid w:val="00546347"/>
    <w:rsid w:val="005479B7"/>
    <w:rsid w:val="00550657"/>
    <w:rsid w:val="00551CAC"/>
    <w:rsid w:val="00552819"/>
    <w:rsid w:val="00554244"/>
    <w:rsid w:val="00556B4A"/>
    <w:rsid w:val="00556C91"/>
    <w:rsid w:val="005604DF"/>
    <w:rsid w:val="00562E21"/>
    <w:rsid w:val="00563CC7"/>
    <w:rsid w:val="00565CA8"/>
    <w:rsid w:val="00567804"/>
    <w:rsid w:val="0056787D"/>
    <w:rsid w:val="005700DF"/>
    <w:rsid w:val="00570C02"/>
    <w:rsid w:val="00571E31"/>
    <w:rsid w:val="005733EF"/>
    <w:rsid w:val="00573FCD"/>
    <w:rsid w:val="00574FB5"/>
    <w:rsid w:val="005761FD"/>
    <w:rsid w:val="00576EA0"/>
    <w:rsid w:val="00580057"/>
    <w:rsid w:val="00580083"/>
    <w:rsid w:val="00580EE7"/>
    <w:rsid w:val="005833EF"/>
    <w:rsid w:val="005836B4"/>
    <w:rsid w:val="00585D42"/>
    <w:rsid w:val="00585FA8"/>
    <w:rsid w:val="00592B5A"/>
    <w:rsid w:val="005937B1"/>
    <w:rsid w:val="00593F38"/>
    <w:rsid w:val="00594673"/>
    <w:rsid w:val="005968BD"/>
    <w:rsid w:val="00597A81"/>
    <w:rsid w:val="005A0120"/>
    <w:rsid w:val="005A0133"/>
    <w:rsid w:val="005A0CC2"/>
    <w:rsid w:val="005A25E4"/>
    <w:rsid w:val="005A4356"/>
    <w:rsid w:val="005A4EA4"/>
    <w:rsid w:val="005A5C4F"/>
    <w:rsid w:val="005A62CF"/>
    <w:rsid w:val="005A6D3C"/>
    <w:rsid w:val="005A7829"/>
    <w:rsid w:val="005B0270"/>
    <w:rsid w:val="005B171C"/>
    <w:rsid w:val="005B1A6F"/>
    <w:rsid w:val="005B320B"/>
    <w:rsid w:val="005B4A92"/>
    <w:rsid w:val="005B4BEB"/>
    <w:rsid w:val="005B5CA3"/>
    <w:rsid w:val="005B6E65"/>
    <w:rsid w:val="005C08B1"/>
    <w:rsid w:val="005C2311"/>
    <w:rsid w:val="005C373F"/>
    <w:rsid w:val="005C68FA"/>
    <w:rsid w:val="005C7AE9"/>
    <w:rsid w:val="005C7EBB"/>
    <w:rsid w:val="005D0F84"/>
    <w:rsid w:val="005D4517"/>
    <w:rsid w:val="005D5CE9"/>
    <w:rsid w:val="005D78B6"/>
    <w:rsid w:val="005D7B59"/>
    <w:rsid w:val="005E12ED"/>
    <w:rsid w:val="005E2693"/>
    <w:rsid w:val="005E27F9"/>
    <w:rsid w:val="005E3035"/>
    <w:rsid w:val="005E3581"/>
    <w:rsid w:val="005E404A"/>
    <w:rsid w:val="005E46A6"/>
    <w:rsid w:val="005E4A8D"/>
    <w:rsid w:val="005E523E"/>
    <w:rsid w:val="005E6301"/>
    <w:rsid w:val="005F024C"/>
    <w:rsid w:val="005F17B5"/>
    <w:rsid w:val="005F3756"/>
    <w:rsid w:val="005F3C19"/>
    <w:rsid w:val="005F4441"/>
    <w:rsid w:val="005F495D"/>
    <w:rsid w:val="005F4EAA"/>
    <w:rsid w:val="005F4F4A"/>
    <w:rsid w:val="005F5C5C"/>
    <w:rsid w:val="005F7EEA"/>
    <w:rsid w:val="006006B5"/>
    <w:rsid w:val="006012FD"/>
    <w:rsid w:val="00601BF3"/>
    <w:rsid w:val="00602B8F"/>
    <w:rsid w:val="0060526D"/>
    <w:rsid w:val="00605BCE"/>
    <w:rsid w:val="00605F03"/>
    <w:rsid w:val="0061062F"/>
    <w:rsid w:val="00610718"/>
    <w:rsid w:val="00611436"/>
    <w:rsid w:val="00613D4A"/>
    <w:rsid w:val="00615474"/>
    <w:rsid w:val="0061686B"/>
    <w:rsid w:val="00616EC1"/>
    <w:rsid w:val="006201B2"/>
    <w:rsid w:val="006230C8"/>
    <w:rsid w:val="0062360D"/>
    <w:rsid w:val="00624409"/>
    <w:rsid w:val="00624764"/>
    <w:rsid w:val="006248DE"/>
    <w:rsid w:val="00626BCA"/>
    <w:rsid w:val="00630160"/>
    <w:rsid w:val="00630216"/>
    <w:rsid w:val="00631022"/>
    <w:rsid w:val="006328B3"/>
    <w:rsid w:val="00633F8B"/>
    <w:rsid w:val="00635187"/>
    <w:rsid w:val="00635ADA"/>
    <w:rsid w:val="00635E63"/>
    <w:rsid w:val="00636D0B"/>
    <w:rsid w:val="00637261"/>
    <w:rsid w:val="006377F6"/>
    <w:rsid w:val="00640CD6"/>
    <w:rsid w:val="00641DC4"/>
    <w:rsid w:val="00642074"/>
    <w:rsid w:val="00642866"/>
    <w:rsid w:val="00643887"/>
    <w:rsid w:val="00645B5E"/>
    <w:rsid w:val="00646983"/>
    <w:rsid w:val="00646ED8"/>
    <w:rsid w:val="006475BB"/>
    <w:rsid w:val="006478D4"/>
    <w:rsid w:val="00647B6E"/>
    <w:rsid w:val="00650DBC"/>
    <w:rsid w:val="006512C7"/>
    <w:rsid w:val="0065580B"/>
    <w:rsid w:val="00655C1C"/>
    <w:rsid w:val="00655F65"/>
    <w:rsid w:val="00656B9B"/>
    <w:rsid w:val="00657906"/>
    <w:rsid w:val="00661D5C"/>
    <w:rsid w:val="00662D9D"/>
    <w:rsid w:val="00663045"/>
    <w:rsid w:val="006632B6"/>
    <w:rsid w:val="0066371F"/>
    <w:rsid w:val="006646F9"/>
    <w:rsid w:val="0066502F"/>
    <w:rsid w:val="00665125"/>
    <w:rsid w:val="00666B5F"/>
    <w:rsid w:val="0067009C"/>
    <w:rsid w:val="006708E4"/>
    <w:rsid w:val="006709B3"/>
    <w:rsid w:val="00671B4C"/>
    <w:rsid w:val="006733FB"/>
    <w:rsid w:val="0067441C"/>
    <w:rsid w:val="0067587B"/>
    <w:rsid w:val="006766D9"/>
    <w:rsid w:val="00676DD0"/>
    <w:rsid w:val="006774CB"/>
    <w:rsid w:val="00677822"/>
    <w:rsid w:val="00681CC2"/>
    <w:rsid w:val="00684A99"/>
    <w:rsid w:val="00685C51"/>
    <w:rsid w:val="00686E00"/>
    <w:rsid w:val="00687882"/>
    <w:rsid w:val="00690400"/>
    <w:rsid w:val="00690877"/>
    <w:rsid w:val="00690B73"/>
    <w:rsid w:val="00691579"/>
    <w:rsid w:val="0069208A"/>
    <w:rsid w:val="006932EF"/>
    <w:rsid w:val="00694614"/>
    <w:rsid w:val="0069499F"/>
    <w:rsid w:val="0069528D"/>
    <w:rsid w:val="006961EF"/>
    <w:rsid w:val="00696B8C"/>
    <w:rsid w:val="00696C4A"/>
    <w:rsid w:val="006971A7"/>
    <w:rsid w:val="0069762F"/>
    <w:rsid w:val="006A016A"/>
    <w:rsid w:val="006A281B"/>
    <w:rsid w:val="006A2F39"/>
    <w:rsid w:val="006A5D78"/>
    <w:rsid w:val="006A6B07"/>
    <w:rsid w:val="006B066C"/>
    <w:rsid w:val="006B082B"/>
    <w:rsid w:val="006B0C30"/>
    <w:rsid w:val="006B0D53"/>
    <w:rsid w:val="006B146E"/>
    <w:rsid w:val="006B2B78"/>
    <w:rsid w:val="006B4AAF"/>
    <w:rsid w:val="006B63EB"/>
    <w:rsid w:val="006B7A48"/>
    <w:rsid w:val="006C069F"/>
    <w:rsid w:val="006C07C4"/>
    <w:rsid w:val="006C141B"/>
    <w:rsid w:val="006C1613"/>
    <w:rsid w:val="006C1767"/>
    <w:rsid w:val="006C1E90"/>
    <w:rsid w:val="006C1F11"/>
    <w:rsid w:val="006C2599"/>
    <w:rsid w:val="006C38A3"/>
    <w:rsid w:val="006C481B"/>
    <w:rsid w:val="006C4A9A"/>
    <w:rsid w:val="006C528D"/>
    <w:rsid w:val="006D01E0"/>
    <w:rsid w:val="006D1AFB"/>
    <w:rsid w:val="006D1BD2"/>
    <w:rsid w:val="006D2144"/>
    <w:rsid w:val="006D22C2"/>
    <w:rsid w:val="006D4488"/>
    <w:rsid w:val="006D49BE"/>
    <w:rsid w:val="006D50F8"/>
    <w:rsid w:val="006D55DE"/>
    <w:rsid w:val="006D691D"/>
    <w:rsid w:val="006D7FA4"/>
    <w:rsid w:val="006E0826"/>
    <w:rsid w:val="006E0875"/>
    <w:rsid w:val="006E0A89"/>
    <w:rsid w:val="006E490E"/>
    <w:rsid w:val="006E4F9E"/>
    <w:rsid w:val="006E5BBA"/>
    <w:rsid w:val="006F2B0F"/>
    <w:rsid w:val="006F459A"/>
    <w:rsid w:val="006F4B20"/>
    <w:rsid w:val="006F51AC"/>
    <w:rsid w:val="006F6713"/>
    <w:rsid w:val="006F7604"/>
    <w:rsid w:val="007003AF"/>
    <w:rsid w:val="00700519"/>
    <w:rsid w:val="0070051E"/>
    <w:rsid w:val="00700629"/>
    <w:rsid w:val="00700FD3"/>
    <w:rsid w:val="007010DA"/>
    <w:rsid w:val="00703D1A"/>
    <w:rsid w:val="007043CF"/>
    <w:rsid w:val="00704775"/>
    <w:rsid w:val="00704890"/>
    <w:rsid w:val="00704DD6"/>
    <w:rsid w:val="0070547D"/>
    <w:rsid w:val="0070662E"/>
    <w:rsid w:val="00710E72"/>
    <w:rsid w:val="007129C4"/>
    <w:rsid w:val="00712C7C"/>
    <w:rsid w:val="00713036"/>
    <w:rsid w:val="00714DCE"/>
    <w:rsid w:val="00715508"/>
    <w:rsid w:val="00715AAD"/>
    <w:rsid w:val="00720E7F"/>
    <w:rsid w:val="00722732"/>
    <w:rsid w:val="00722CEA"/>
    <w:rsid w:val="0072409D"/>
    <w:rsid w:val="0073019A"/>
    <w:rsid w:val="007323F3"/>
    <w:rsid w:val="00732DCC"/>
    <w:rsid w:val="007337B2"/>
    <w:rsid w:val="0073643F"/>
    <w:rsid w:val="007410D7"/>
    <w:rsid w:val="007417B5"/>
    <w:rsid w:val="00741B71"/>
    <w:rsid w:val="007426EF"/>
    <w:rsid w:val="00742FE4"/>
    <w:rsid w:val="007437AB"/>
    <w:rsid w:val="00744EE7"/>
    <w:rsid w:val="00744F83"/>
    <w:rsid w:val="00747DE4"/>
    <w:rsid w:val="00750223"/>
    <w:rsid w:val="00751701"/>
    <w:rsid w:val="00753506"/>
    <w:rsid w:val="00753692"/>
    <w:rsid w:val="00757355"/>
    <w:rsid w:val="007573A8"/>
    <w:rsid w:val="007622DE"/>
    <w:rsid w:val="00764557"/>
    <w:rsid w:val="00765B2A"/>
    <w:rsid w:val="00765B3E"/>
    <w:rsid w:val="00765CB3"/>
    <w:rsid w:val="007662FF"/>
    <w:rsid w:val="0076636C"/>
    <w:rsid w:val="00767A1F"/>
    <w:rsid w:val="00767FFC"/>
    <w:rsid w:val="007706D8"/>
    <w:rsid w:val="007711BF"/>
    <w:rsid w:val="0077428C"/>
    <w:rsid w:val="00774D6D"/>
    <w:rsid w:val="007764EA"/>
    <w:rsid w:val="007834E1"/>
    <w:rsid w:val="0078395A"/>
    <w:rsid w:val="00784527"/>
    <w:rsid w:val="00784641"/>
    <w:rsid w:val="00785031"/>
    <w:rsid w:val="00785A05"/>
    <w:rsid w:val="00786060"/>
    <w:rsid w:val="00786CB2"/>
    <w:rsid w:val="00786F38"/>
    <w:rsid w:val="0079447E"/>
    <w:rsid w:val="00795455"/>
    <w:rsid w:val="00796740"/>
    <w:rsid w:val="00796AEA"/>
    <w:rsid w:val="00796B6E"/>
    <w:rsid w:val="0079734B"/>
    <w:rsid w:val="007A36F9"/>
    <w:rsid w:val="007A39C0"/>
    <w:rsid w:val="007A4EA5"/>
    <w:rsid w:val="007A6400"/>
    <w:rsid w:val="007A7159"/>
    <w:rsid w:val="007B0D9F"/>
    <w:rsid w:val="007B18B4"/>
    <w:rsid w:val="007B1F94"/>
    <w:rsid w:val="007B26B9"/>
    <w:rsid w:val="007B31B7"/>
    <w:rsid w:val="007B3E7A"/>
    <w:rsid w:val="007B40EB"/>
    <w:rsid w:val="007B413B"/>
    <w:rsid w:val="007B4BB6"/>
    <w:rsid w:val="007B52D5"/>
    <w:rsid w:val="007B6053"/>
    <w:rsid w:val="007B6F1A"/>
    <w:rsid w:val="007B73EA"/>
    <w:rsid w:val="007B7958"/>
    <w:rsid w:val="007B7E7D"/>
    <w:rsid w:val="007C1F4F"/>
    <w:rsid w:val="007C2621"/>
    <w:rsid w:val="007C2EBA"/>
    <w:rsid w:val="007C3546"/>
    <w:rsid w:val="007C358A"/>
    <w:rsid w:val="007C3994"/>
    <w:rsid w:val="007C685D"/>
    <w:rsid w:val="007C6C3C"/>
    <w:rsid w:val="007C6D58"/>
    <w:rsid w:val="007C6FA3"/>
    <w:rsid w:val="007C7175"/>
    <w:rsid w:val="007D37E0"/>
    <w:rsid w:val="007D3E95"/>
    <w:rsid w:val="007D4091"/>
    <w:rsid w:val="007D42FE"/>
    <w:rsid w:val="007D4D71"/>
    <w:rsid w:val="007D62DE"/>
    <w:rsid w:val="007D744E"/>
    <w:rsid w:val="007E163F"/>
    <w:rsid w:val="007E21A4"/>
    <w:rsid w:val="007E2940"/>
    <w:rsid w:val="007E485A"/>
    <w:rsid w:val="007E6CAC"/>
    <w:rsid w:val="007E753F"/>
    <w:rsid w:val="007E7E23"/>
    <w:rsid w:val="007F04D0"/>
    <w:rsid w:val="007F12FE"/>
    <w:rsid w:val="007F27F2"/>
    <w:rsid w:val="007F44CE"/>
    <w:rsid w:val="007F51AC"/>
    <w:rsid w:val="007F6F9B"/>
    <w:rsid w:val="007F7217"/>
    <w:rsid w:val="007F7E52"/>
    <w:rsid w:val="0080102B"/>
    <w:rsid w:val="00801964"/>
    <w:rsid w:val="00802340"/>
    <w:rsid w:val="00804063"/>
    <w:rsid w:val="00807856"/>
    <w:rsid w:val="00810B9A"/>
    <w:rsid w:val="00810BDE"/>
    <w:rsid w:val="00812626"/>
    <w:rsid w:val="0081335B"/>
    <w:rsid w:val="008139CA"/>
    <w:rsid w:val="00815B0E"/>
    <w:rsid w:val="00815EE1"/>
    <w:rsid w:val="008163F4"/>
    <w:rsid w:val="008168DC"/>
    <w:rsid w:val="00816D2C"/>
    <w:rsid w:val="0081792C"/>
    <w:rsid w:val="008201E1"/>
    <w:rsid w:val="0082077A"/>
    <w:rsid w:val="00821192"/>
    <w:rsid w:val="008221F3"/>
    <w:rsid w:val="00823004"/>
    <w:rsid w:val="008235D8"/>
    <w:rsid w:val="00824693"/>
    <w:rsid w:val="008256AE"/>
    <w:rsid w:val="008260FC"/>
    <w:rsid w:val="008271DC"/>
    <w:rsid w:val="008278F3"/>
    <w:rsid w:val="00830667"/>
    <w:rsid w:val="008320FD"/>
    <w:rsid w:val="00832939"/>
    <w:rsid w:val="00832BAE"/>
    <w:rsid w:val="00835936"/>
    <w:rsid w:val="00836AF8"/>
    <w:rsid w:val="00837B1C"/>
    <w:rsid w:val="008402AC"/>
    <w:rsid w:val="00840E8A"/>
    <w:rsid w:val="008415E0"/>
    <w:rsid w:val="00842EA3"/>
    <w:rsid w:val="008430A0"/>
    <w:rsid w:val="00843D84"/>
    <w:rsid w:val="008440C1"/>
    <w:rsid w:val="00845BCB"/>
    <w:rsid w:val="00850C36"/>
    <w:rsid w:val="00850C74"/>
    <w:rsid w:val="0085341A"/>
    <w:rsid w:val="00853CBE"/>
    <w:rsid w:val="008546D8"/>
    <w:rsid w:val="0085695B"/>
    <w:rsid w:val="00856D72"/>
    <w:rsid w:val="00857977"/>
    <w:rsid w:val="00860423"/>
    <w:rsid w:val="0086069D"/>
    <w:rsid w:val="008615D8"/>
    <w:rsid w:val="00863A3B"/>
    <w:rsid w:val="0086430C"/>
    <w:rsid w:val="008646FD"/>
    <w:rsid w:val="008654C8"/>
    <w:rsid w:val="008658D0"/>
    <w:rsid w:val="00874064"/>
    <w:rsid w:val="008752B8"/>
    <w:rsid w:val="00876B13"/>
    <w:rsid w:val="00877828"/>
    <w:rsid w:val="00880C3E"/>
    <w:rsid w:val="0088113D"/>
    <w:rsid w:val="00881E1B"/>
    <w:rsid w:val="00882589"/>
    <w:rsid w:val="008830AF"/>
    <w:rsid w:val="00885517"/>
    <w:rsid w:val="00885672"/>
    <w:rsid w:val="00886ACB"/>
    <w:rsid w:val="00891219"/>
    <w:rsid w:val="008A028F"/>
    <w:rsid w:val="008A06B9"/>
    <w:rsid w:val="008A3183"/>
    <w:rsid w:val="008A4ECF"/>
    <w:rsid w:val="008A5DFB"/>
    <w:rsid w:val="008A60E1"/>
    <w:rsid w:val="008A71ED"/>
    <w:rsid w:val="008A7B69"/>
    <w:rsid w:val="008A7C23"/>
    <w:rsid w:val="008A7D9E"/>
    <w:rsid w:val="008B1692"/>
    <w:rsid w:val="008B18EF"/>
    <w:rsid w:val="008B1C7B"/>
    <w:rsid w:val="008B1FE6"/>
    <w:rsid w:val="008B2733"/>
    <w:rsid w:val="008B4EC4"/>
    <w:rsid w:val="008B4FD6"/>
    <w:rsid w:val="008B5A1F"/>
    <w:rsid w:val="008B6A15"/>
    <w:rsid w:val="008B6F0C"/>
    <w:rsid w:val="008B70EE"/>
    <w:rsid w:val="008B7DDC"/>
    <w:rsid w:val="008C095D"/>
    <w:rsid w:val="008C18EA"/>
    <w:rsid w:val="008C3443"/>
    <w:rsid w:val="008C600A"/>
    <w:rsid w:val="008D0333"/>
    <w:rsid w:val="008D060C"/>
    <w:rsid w:val="008D0A7A"/>
    <w:rsid w:val="008D0BCC"/>
    <w:rsid w:val="008D181F"/>
    <w:rsid w:val="008D1FD3"/>
    <w:rsid w:val="008D598D"/>
    <w:rsid w:val="008D66EE"/>
    <w:rsid w:val="008D74F3"/>
    <w:rsid w:val="008E0D86"/>
    <w:rsid w:val="008E0F6A"/>
    <w:rsid w:val="008E101C"/>
    <w:rsid w:val="008E1600"/>
    <w:rsid w:val="008E2907"/>
    <w:rsid w:val="008E2B82"/>
    <w:rsid w:val="008E2C8E"/>
    <w:rsid w:val="008E3CAF"/>
    <w:rsid w:val="008E4FC4"/>
    <w:rsid w:val="008E6467"/>
    <w:rsid w:val="008E6F6A"/>
    <w:rsid w:val="008F0220"/>
    <w:rsid w:val="008F0A27"/>
    <w:rsid w:val="008F1048"/>
    <w:rsid w:val="008F3FBC"/>
    <w:rsid w:val="008F4594"/>
    <w:rsid w:val="008F4BBA"/>
    <w:rsid w:val="008F5980"/>
    <w:rsid w:val="00900638"/>
    <w:rsid w:val="009009FA"/>
    <w:rsid w:val="00900B8E"/>
    <w:rsid w:val="0090134E"/>
    <w:rsid w:val="00901B14"/>
    <w:rsid w:val="00902D34"/>
    <w:rsid w:val="00903AFB"/>
    <w:rsid w:val="00903E18"/>
    <w:rsid w:val="009046B0"/>
    <w:rsid w:val="00905F66"/>
    <w:rsid w:val="009116CD"/>
    <w:rsid w:val="0091175F"/>
    <w:rsid w:val="009118CC"/>
    <w:rsid w:val="009120D0"/>
    <w:rsid w:val="0091276B"/>
    <w:rsid w:val="009131DA"/>
    <w:rsid w:val="009157D8"/>
    <w:rsid w:val="00916E40"/>
    <w:rsid w:val="00921852"/>
    <w:rsid w:val="0092186F"/>
    <w:rsid w:val="00921A73"/>
    <w:rsid w:val="00924483"/>
    <w:rsid w:val="0092651C"/>
    <w:rsid w:val="00926A39"/>
    <w:rsid w:val="00927919"/>
    <w:rsid w:val="00930733"/>
    <w:rsid w:val="00930763"/>
    <w:rsid w:val="00931527"/>
    <w:rsid w:val="00932778"/>
    <w:rsid w:val="00932D1F"/>
    <w:rsid w:val="009330B3"/>
    <w:rsid w:val="00933872"/>
    <w:rsid w:val="009339DB"/>
    <w:rsid w:val="009349C7"/>
    <w:rsid w:val="00936B28"/>
    <w:rsid w:val="00936BFA"/>
    <w:rsid w:val="00936DFD"/>
    <w:rsid w:val="00937ED4"/>
    <w:rsid w:val="00940E05"/>
    <w:rsid w:val="00942981"/>
    <w:rsid w:val="00944BD4"/>
    <w:rsid w:val="0094673E"/>
    <w:rsid w:val="00946A54"/>
    <w:rsid w:val="00947252"/>
    <w:rsid w:val="0094796A"/>
    <w:rsid w:val="00950758"/>
    <w:rsid w:val="00950BF3"/>
    <w:rsid w:val="00950D1C"/>
    <w:rsid w:val="00957431"/>
    <w:rsid w:val="00961A1F"/>
    <w:rsid w:val="009623CB"/>
    <w:rsid w:val="009657F4"/>
    <w:rsid w:val="00965E6E"/>
    <w:rsid w:val="00967AA6"/>
    <w:rsid w:val="00971846"/>
    <w:rsid w:val="00971FBF"/>
    <w:rsid w:val="0097219D"/>
    <w:rsid w:val="0097223F"/>
    <w:rsid w:val="00975371"/>
    <w:rsid w:val="0097565E"/>
    <w:rsid w:val="00977B25"/>
    <w:rsid w:val="00981972"/>
    <w:rsid w:val="009840C1"/>
    <w:rsid w:val="00984328"/>
    <w:rsid w:val="009844C3"/>
    <w:rsid w:val="00984ADB"/>
    <w:rsid w:val="00984F18"/>
    <w:rsid w:val="009850B7"/>
    <w:rsid w:val="009855AF"/>
    <w:rsid w:val="00985DD7"/>
    <w:rsid w:val="00986F0C"/>
    <w:rsid w:val="0098738B"/>
    <w:rsid w:val="0098748E"/>
    <w:rsid w:val="0099057A"/>
    <w:rsid w:val="009910CF"/>
    <w:rsid w:val="00991304"/>
    <w:rsid w:val="00992BA0"/>
    <w:rsid w:val="0099327E"/>
    <w:rsid w:val="00993EB2"/>
    <w:rsid w:val="00993F23"/>
    <w:rsid w:val="009948D1"/>
    <w:rsid w:val="00994F58"/>
    <w:rsid w:val="00995A04"/>
    <w:rsid w:val="00997A8E"/>
    <w:rsid w:val="009A02A4"/>
    <w:rsid w:val="009A118F"/>
    <w:rsid w:val="009A1966"/>
    <w:rsid w:val="009A2A98"/>
    <w:rsid w:val="009A408F"/>
    <w:rsid w:val="009A456C"/>
    <w:rsid w:val="009A543A"/>
    <w:rsid w:val="009A583D"/>
    <w:rsid w:val="009A5D1C"/>
    <w:rsid w:val="009A75C9"/>
    <w:rsid w:val="009B0167"/>
    <w:rsid w:val="009B12C3"/>
    <w:rsid w:val="009B25A4"/>
    <w:rsid w:val="009B2DAB"/>
    <w:rsid w:val="009B2FAA"/>
    <w:rsid w:val="009B4558"/>
    <w:rsid w:val="009B4F1F"/>
    <w:rsid w:val="009B5F3F"/>
    <w:rsid w:val="009B61D0"/>
    <w:rsid w:val="009B62A3"/>
    <w:rsid w:val="009B6CC8"/>
    <w:rsid w:val="009B7013"/>
    <w:rsid w:val="009C028B"/>
    <w:rsid w:val="009C25A3"/>
    <w:rsid w:val="009C2602"/>
    <w:rsid w:val="009C2791"/>
    <w:rsid w:val="009C3F82"/>
    <w:rsid w:val="009C7822"/>
    <w:rsid w:val="009C7A68"/>
    <w:rsid w:val="009D1009"/>
    <w:rsid w:val="009D2B56"/>
    <w:rsid w:val="009D4523"/>
    <w:rsid w:val="009D45AF"/>
    <w:rsid w:val="009D5FB6"/>
    <w:rsid w:val="009D6230"/>
    <w:rsid w:val="009D74CF"/>
    <w:rsid w:val="009D7C57"/>
    <w:rsid w:val="009E0AF5"/>
    <w:rsid w:val="009E231C"/>
    <w:rsid w:val="009E279E"/>
    <w:rsid w:val="009E2AEC"/>
    <w:rsid w:val="009E2DDE"/>
    <w:rsid w:val="009E485A"/>
    <w:rsid w:val="009E4DF4"/>
    <w:rsid w:val="009E6C5C"/>
    <w:rsid w:val="009E70AE"/>
    <w:rsid w:val="009F0032"/>
    <w:rsid w:val="009F00E2"/>
    <w:rsid w:val="009F0ACD"/>
    <w:rsid w:val="009F1DCE"/>
    <w:rsid w:val="009F23C1"/>
    <w:rsid w:val="009F2970"/>
    <w:rsid w:val="009F29A7"/>
    <w:rsid w:val="009F3EAD"/>
    <w:rsid w:val="009F4013"/>
    <w:rsid w:val="009F496B"/>
    <w:rsid w:val="009F67BD"/>
    <w:rsid w:val="00A01916"/>
    <w:rsid w:val="00A021CB"/>
    <w:rsid w:val="00A02518"/>
    <w:rsid w:val="00A03596"/>
    <w:rsid w:val="00A03813"/>
    <w:rsid w:val="00A043C4"/>
    <w:rsid w:val="00A05A12"/>
    <w:rsid w:val="00A06735"/>
    <w:rsid w:val="00A07474"/>
    <w:rsid w:val="00A0777D"/>
    <w:rsid w:val="00A07FDE"/>
    <w:rsid w:val="00A110F3"/>
    <w:rsid w:val="00A119A1"/>
    <w:rsid w:val="00A12276"/>
    <w:rsid w:val="00A13972"/>
    <w:rsid w:val="00A147F4"/>
    <w:rsid w:val="00A14AE9"/>
    <w:rsid w:val="00A15382"/>
    <w:rsid w:val="00A169FE"/>
    <w:rsid w:val="00A16DA8"/>
    <w:rsid w:val="00A179F8"/>
    <w:rsid w:val="00A20055"/>
    <w:rsid w:val="00A209C7"/>
    <w:rsid w:val="00A20F56"/>
    <w:rsid w:val="00A22393"/>
    <w:rsid w:val="00A2265E"/>
    <w:rsid w:val="00A23A53"/>
    <w:rsid w:val="00A24BDD"/>
    <w:rsid w:val="00A24D35"/>
    <w:rsid w:val="00A2701A"/>
    <w:rsid w:val="00A30ABE"/>
    <w:rsid w:val="00A30D97"/>
    <w:rsid w:val="00A30E8C"/>
    <w:rsid w:val="00A32376"/>
    <w:rsid w:val="00A32518"/>
    <w:rsid w:val="00A325B7"/>
    <w:rsid w:val="00A32E56"/>
    <w:rsid w:val="00A32F04"/>
    <w:rsid w:val="00A33226"/>
    <w:rsid w:val="00A34120"/>
    <w:rsid w:val="00A3420F"/>
    <w:rsid w:val="00A344DC"/>
    <w:rsid w:val="00A34D6F"/>
    <w:rsid w:val="00A35272"/>
    <w:rsid w:val="00A35978"/>
    <w:rsid w:val="00A36357"/>
    <w:rsid w:val="00A37717"/>
    <w:rsid w:val="00A377C7"/>
    <w:rsid w:val="00A4029F"/>
    <w:rsid w:val="00A40923"/>
    <w:rsid w:val="00A410F5"/>
    <w:rsid w:val="00A41EF6"/>
    <w:rsid w:val="00A43FBF"/>
    <w:rsid w:val="00A44A00"/>
    <w:rsid w:val="00A453E2"/>
    <w:rsid w:val="00A45F4B"/>
    <w:rsid w:val="00A46DFD"/>
    <w:rsid w:val="00A50135"/>
    <w:rsid w:val="00A50CE9"/>
    <w:rsid w:val="00A50D5E"/>
    <w:rsid w:val="00A517D1"/>
    <w:rsid w:val="00A52E79"/>
    <w:rsid w:val="00A53AB2"/>
    <w:rsid w:val="00A55766"/>
    <w:rsid w:val="00A56759"/>
    <w:rsid w:val="00A56B06"/>
    <w:rsid w:val="00A57B21"/>
    <w:rsid w:val="00A614B9"/>
    <w:rsid w:val="00A6162B"/>
    <w:rsid w:val="00A6554E"/>
    <w:rsid w:val="00A65603"/>
    <w:rsid w:val="00A6572B"/>
    <w:rsid w:val="00A66795"/>
    <w:rsid w:val="00A6679C"/>
    <w:rsid w:val="00A6718F"/>
    <w:rsid w:val="00A67A53"/>
    <w:rsid w:val="00A67F95"/>
    <w:rsid w:val="00A71C5F"/>
    <w:rsid w:val="00A7223B"/>
    <w:rsid w:val="00A7238A"/>
    <w:rsid w:val="00A724FB"/>
    <w:rsid w:val="00A72E32"/>
    <w:rsid w:val="00A73A56"/>
    <w:rsid w:val="00A73C4C"/>
    <w:rsid w:val="00A74501"/>
    <w:rsid w:val="00A754CF"/>
    <w:rsid w:val="00A759F4"/>
    <w:rsid w:val="00A77F78"/>
    <w:rsid w:val="00A80519"/>
    <w:rsid w:val="00A805EB"/>
    <w:rsid w:val="00A80C04"/>
    <w:rsid w:val="00A81010"/>
    <w:rsid w:val="00A83B57"/>
    <w:rsid w:val="00A83C73"/>
    <w:rsid w:val="00A8458F"/>
    <w:rsid w:val="00A84CAF"/>
    <w:rsid w:val="00A86EF4"/>
    <w:rsid w:val="00A8741F"/>
    <w:rsid w:val="00A93631"/>
    <w:rsid w:val="00A9434A"/>
    <w:rsid w:val="00A943B9"/>
    <w:rsid w:val="00A948C9"/>
    <w:rsid w:val="00A94FEB"/>
    <w:rsid w:val="00A951B3"/>
    <w:rsid w:val="00A96E07"/>
    <w:rsid w:val="00A97E8A"/>
    <w:rsid w:val="00AA0DFA"/>
    <w:rsid w:val="00AA1328"/>
    <w:rsid w:val="00AA2049"/>
    <w:rsid w:val="00AA2057"/>
    <w:rsid w:val="00AA34A5"/>
    <w:rsid w:val="00AA4BCD"/>
    <w:rsid w:val="00AA6B4E"/>
    <w:rsid w:val="00AA6C3A"/>
    <w:rsid w:val="00AB09A1"/>
    <w:rsid w:val="00AB1CDC"/>
    <w:rsid w:val="00AB3108"/>
    <w:rsid w:val="00AB397F"/>
    <w:rsid w:val="00AB4F55"/>
    <w:rsid w:val="00AB6C11"/>
    <w:rsid w:val="00AB76CC"/>
    <w:rsid w:val="00AC17C7"/>
    <w:rsid w:val="00AC343E"/>
    <w:rsid w:val="00AC4A38"/>
    <w:rsid w:val="00AC5E01"/>
    <w:rsid w:val="00AC6781"/>
    <w:rsid w:val="00AC697E"/>
    <w:rsid w:val="00AC6A3A"/>
    <w:rsid w:val="00AC7220"/>
    <w:rsid w:val="00AC767F"/>
    <w:rsid w:val="00AD09DF"/>
    <w:rsid w:val="00AD283A"/>
    <w:rsid w:val="00AD3A95"/>
    <w:rsid w:val="00AD414A"/>
    <w:rsid w:val="00AD4EA1"/>
    <w:rsid w:val="00AD52DD"/>
    <w:rsid w:val="00AD5BD8"/>
    <w:rsid w:val="00AD5E1F"/>
    <w:rsid w:val="00AD6F2B"/>
    <w:rsid w:val="00AD77FD"/>
    <w:rsid w:val="00AE1A93"/>
    <w:rsid w:val="00AE3445"/>
    <w:rsid w:val="00AE3949"/>
    <w:rsid w:val="00AE5763"/>
    <w:rsid w:val="00AE6397"/>
    <w:rsid w:val="00AE6AAC"/>
    <w:rsid w:val="00AE7208"/>
    <w:rsid w:val="00AE7D34"/>
    <w:rsid w:val="00AF0B71"/>
    <w:rsid w:val="00AF1E7B"/>
    <w:rsid w:val="00AF21D9"/>
    <w:rsid w:val="00AF3889"/>
    <w:rsid w:val="00AF5831"/>
    <w:rsid w:val="00AF64E5"/>
    <w:rsid w:val="00AF7694"/>
    <w:rsid w:val="00B00BB8"/>
    <w:rsid w:val="00B011D4"/>
    <w:rsid w:val="00B03567"/>
    <w:rsid w:val="00B03A58"/>
    <w:rsid w:val="00B0550E"/>
    <w:rsid w:val="00B06455"/>
    <w:rsid w:val="00B070AC"/>
    <w:rsid w:val="00B07F3C"/>
    <w:rsid w:val="00B1056E"/>
    <w:rsid w:val="00B11D32"/>
    <w:rsid w:val="00B154F7"/>
    <w:rsid w:val="00B17FF1"/>
    <w:rsid w:val="00B2143B"/>
    <w:rsid w:val="00B216C3"/>
    <w:rsid w:val="00B21750"/>
    <w:rsid w:val="00B21CB8"/>
    <w:rsid w:val="00B21DB1"/>
    <w:rsid w:val="00B229EB"/>
    <w:rsid w:val="00B235B4"/>
    <w:rsid w:val="00B235D0"/>
    <w:rsid w:val="00B2377D"/>
    <w:rsid w:val="00B241C3"/>
    <w:rsid w:val="00B24440"/>
    <w:rsid w:val="00B249A3"/>
    <w:rsid w:val="00B25567"/>
    <w:rsid w:val="00B25F33"/>
    <w:rsid w:val="00B268D1"/>
    <w:rsid w:val="00B2779E"/>
    <w:rsid w:val="00B27F72"/>
    <w:rsid w:val="00B306C6"/>
    <w:rsid w:val="00B308FF"/>
    <w:rsid w:val="00B31C9A"/>
    <w:rsid w:val="00B33329"/>
    <w:rsid w:val="00B34212"/>
    <w:rsid w:val="00B36B5C"/>
    <w:rsid w:val="00B36D71"/>
    <w:rsid w:val="00B36FFD"/>
    <w:rsid w:val="00B37E0A"/>
    <w:rsid w:val="00B40F88"/>
    <w:rsid w:val="00B426EA"/>
    <w:rsid w:val="00B4280C"/>
    <w:rsid w:val="00B42A20"/>
    <w:rsid w:val="00B42D95"/>
    <w:rsid w:val="00B43183"/>
    <w:rsid w:val="00B43C57"/>
    <w:rsid w:val="00B449E0"/>
    <w:rsid w:val="00B46EF9"/>
    <w:rsid w:val="00B47C0C"/>
    <w:rsid w:val="00B47FC6"/>
    <w:rsid w:val="00B5258D"/>
    <w:rsid w:val="00B5284C"/>
    <w:rsid w:val="00B57CA8"/>
    <w:rsid w:val="00B61640"/>
    <w:rsid w:val="00B6166D"/>
    <w:rsid w:val="00B61CD2"/>
    <w:rsid w:val="00B64351"/>
    <w:rsid w:val="00B64EE5"/>
    <w:rsid w:val="00B65A44"/>
    <w:rsid w:val="00B66D8E"/>
    <w:rsid w:val="00B66FB9"/>
    <w:rsid w:val="00B70810"/>
    <w:rsid w:val="00B7128E"/>
    <w:rsid w:val="00B715A6"/>
    <w:rsid w:val="00B726EB"/>
    <w:rsid w:val="00B73A1A"/>
    <w:rsid w:val="00B743AA"/>
    <w:rsid w:val="00B7540C"/>
    <w:rsid w:val="00B756DD"/>
    <w:rsid w:val="00B75E0A"/>
    <w:rsid w:val="00B7642F"/>
    <w:rsid w:val="00B76CE1"/>
    <w:rsid w:val="00B76F61"/>
    <w:rsid w:val="00B81B0D"/>
    <w:rsid w:val="00B82151"/>
    <w:rsid w:val="00B8242B"/>
    <w:rsid w:val="00B8426A"/>
    <w:rsid w:val="00B853A6"/>
    <w:rsid w:val="00B85AD1"/>
    <w:rsid w:val="00B85C02"/>
    <w:rsid w:val="00B86A3F"/>
    <w:rsid w:val="00B86CCE"/>
    <w:rsid w:val="00B90D84"/>
    <w:rsid w:val="00B93EAA"/>
    <w:rsid w:val="00B94885"/>
    <w:rsid w:val="00B94936"/>
    <w:rsid w:val="00B94EEF"/>
    <w:rsid w:val="00B9561B"/>
    <w:rsid w:val="00B96021"/>
    <w:rsid w:val="00B97A76"/>
    <w:rsid w:val="00BA104E"/>
    <w:rsid w:val="00BA7662"/>
    <w:rsid w:val="00BB03A9"/>
    <w:rsid w:val="00BB08D0"/>
    <w:rsid w:val="00BB0DD7"/>
    <w:rsid w:val="00BB159D"/>
    <w:rsid w:val="00BB1F88"/>
    <w:rsid w:val="00BB55D4"/>
    <w:rsid w:val="00BB58CD"/>
    <w:rsid w:val="00BB5D07"/>
    <w:rsid w:val="00BB6DFE"/>
    <w:rsid w:val="00BC14FF"/>
    <w:rsid w:val="00BC158E"/>
    <w:rsid w:val="00BC1AEF"/>
    <w:rsid w:val="00BC35B1"/>
    <w:rsid w:val="00BC5E18"/>
    <w:rsid w:val="00BD056B"/>
    <w:rsid w:val="00BD1303"/>
    <w:rsid w:val="00BD1659"/>
    <w:rsid w:val="00BD3657"/>
    <w:rsid w:val="00BD525C"/>
    <w:rsid w:val="00BD5BC3"/>
    <w:rsid w:val="00BD5BD9"/>
    <w:rsid w:val="00BD5CFE"/>
    <w:rsid w:val="00BD6C44"/>
    <w:rsid w:val="00BE26D4"/>
    <w:rsid w:val="00BE41A9"/>
    <w:rsid w:val="00BE4DCF"/>
    <w:rsid w:val="00BE5921"/>
    <w:rsid w:val="00BE65DD"/>
    <w:rsid w:val="00BE7246"/>
    <w:rsid w:val="00BF063F"/>
    <w:rsid w:val="00BF0785"/>
    <w:rsid w:val="00BF0C49"/>
    <w:rsid w:val="00BF129A"/>
    <w:rsid w:val="00BF20C5"/>
    <w:rsid w:val="00BF3E61"/>
    <w:rsid w:val="00BF3F02"/>
    <w:rsid w:val="00BF4DBB"/>
    <w:rsid w:val="00BF624A"/>
    <w:rsid w:val="00BF6573"/>
    <w:rsid w:val="00BF6771"/>
    <w:rsid w:val="00BF7955"/>
    <w:rsid w:val="00C00618"/>
    <w:rsid w:val="00C00818"/>
    <w:rsid w:val="00C01F42"/>
    <w:rsid w:val="00C03190"/>
    <w:rsid w:val="00C03239"/>
    <w:rsid w:val="00C038C0"/>
    <w:rsid w:val="00C03ADF"/>
    <w:rsid w:val="00C04AF4"/>
    <w:rsid w:val="00C05114"/>
    <w:rsid w:val="00C060F7"/>
    <w:rsid w:val="00C06390"/>
    <w:rsid w:val="00C06897"/>
    <w:rsid w:val="00C136AD"/>
    <w:rsid w:val="00C1390A"/>
    <w:rsid w:val="00C1515C"/>
    <w:rsid w:val="00C151CE"/>
    <w:rsid w:val="00C164BB"/>
    <w:rsid w:val="00C1661A"/>
    <w:rsid w:val="00C1684B"/>
    <w:rsid w:val="00C16BD7"/>
    <w:rsid w:val="00C16CA3"/>
    <w:rsid w:val="00C17001"/>
    <w:rsid w:val="00C20760"/>
    <w:rsid w:val="00C20989"/>
    <w:rsid w:val="00C22096"/>
    <w:rsid w:val="00C23A9C"/>
    <w:rsid w:val="00C261B5"/>
    <w:rsid w:val="00C32A99"/>
    <w:rsid w:val="00C33378"/>
    <w:rsid w:val="00C33F5C"/>
    <w:rsid w:val="00C35CA1"/>
    <w:rsid w:val="00C40A50"/>
    <w:rsid w:val="00C44494"/>
    <w:rsid w:val="00C456E6"/>
    <w:rsid w:val="00C46486"/>
    <w:rsid w:val="00C47E74"/>
    <w:rsid w:val="00C50271"/>
    <w:rsid w:val="00C50EB5"/>
    <w:rsid w:val="00C51CA6"/>
    <w:rsid w:val="00C54F50"/>
    <w:rsid w:val="00C55B70"/>
    <w:rsid w:val="00C57047"/>
    <w:rsid w:val="00C576EC"/>
    <w:rsid w:val="00C57872"/>
    <w:rsid w:val="00C60167"/>
    <w:rsid w:val="00C61604"/>
    <w:rsid w:val="00C61C03"/>
    <w:rsid w:val="00C645BF"/>
    <w:rsid w:val="00C65BFC"/>
    <w:rsid w:val="00C66640"/>
    <w:rsid w:val="00C66D5D"/>
    <w:rsid w:val="00C70AB6"/>
    <w:rsid w:val="00C70FC5"/>
    <w:rsid w:val="00C729AE"/>
    <w:rsid w:val="00C72FD0"/>
    <w:rsid w:val="00C748C5"/>
    <w:rsid w:val="00C74BBF"/>
    <w:rsid w:val="00C77FEA"/>
    <w:rsid w:val="00C81A02"/>
    <w:rsid w:val="00C84E1D"/>
    <w:rsid w:val="00C86305"/>
    <w:rsid w:val="00C863BF"/>
    <w:rsid w:val="00C86540"/>
    <w:rsid w:val="00C86F80"/>
    <w:rsid w:val="00C877FB"/>
    <w:rsid w:val="00C9007E"/>
    <w:rsid w:val="00C90239"/>
    <w:rsid w:val="00C92FEE"/>
    <w:rsid w:val="00C936D3"/>
    <w:rsid w:val="00C93FB8"/>
    <w:rsid w:val="00C94628"/>
    <w:rsid w:val="00C9595B"/>
    <w:rsid w:val="00C95DF9"/>
    <w:rsid w:val="00C96E4E"/>
    <w:rsid w:val="00C979EB"/>
    <w:rsid w:val="00CA0D1D"/>
    <w:rsid w:val="00CA14C0"/>
    <w:rsid w:val="00CA2B3D"/>
    <w:rsid w:val="00CA2D24"/>
    <w:rsid w:val="00CA3B42"/>
    <w:rsid w:val="00CA43E2"/>
    <w:rsid w:val="00CA528E"/>
    <w:rsid w:val="00CA5B56"/>
    <w:rsid w:val="00CA5CD1"/>
    <w:rsid w:val="00CA5E75"/>
    <w:rsid w:val="00CA6A2B"/>
    <w:rsid w:val="00CA7165"/>
    <w:rsid w:val="00CB1B5E"/>
    <w:rsid w:val="00CB1E45"/>
    <w:rsid w:val="00CB24C5"/>
    <w:rsid w:val="00CB318C"/>
    <w:rsid w:val="00CB3531"/>
    <w:rsid w:val="00CB3E08"/>
    <w:rsid w:val="00CB4A80"/>
    <w:rsid w:val="00CB667A"/>
    <w:rsid w:val="00CB69A4"/>
    <w:rsid w:val="00CB7C79"/>
    <w:rsid w:val="00CC0BC2"/>
    <w:rsid w:val="00CC2485"/>
    <w:rsid w:val="00CC251C"/>
    <w:rsid w:val="00CC32B1"/>
    <w:rsid w:val="00CC5FB1"/>
    <w:rsid w:val="00CC6F19"/>
    <w:rsid w:val="00CD0F71"/>
    <w:rsid w:val="00CD3645"/>
    <w:rsid w:val="00CD3CBA"/>
    <w:rsid w:val="00CD423B"/>
    <w:rsid w:val="00CD7D94"/>
    <w:rsid w:val="00CE135F"/>
    <w:rsid w:val="00CE162D"/>
    <w:rsid w:val="00CE1A4E"/>
    <w:rsid w:val="00CE1E17"/>
    <w:rsid w:val="00CE258C"/>
    <w:rsid w:val="00CE25B6"/>
    <w:rsid w:val="00CE28E2"/>
    <w:rsid w:val="00CE2F92"/>
    <w:rsid w:val="00CE3B9B"/>
    <w:rsid w:val="00CE3DDE"/>
    <w:rsid w:val="00CE4F0B"/>
    <w:rsid w:val="00CE510E"/>
    <w:rsid w:val="00CE59F6"/>
    <w:rsid w:val="00CE5C7C"/>
    <w:rsid w:val="00CE5F15"/>
    <w:rsid w:val="00CE6332"/>
    <w:rsid w:val="00CE63B6"/>
    <w:rsid w:val="00CE66F7"/>
    <w:rsid w:val="00CE73EA"/>
    <w:rsid w:val="00CE7881"/>
    <w:rsid w:val="00CE7E54"/>
    <w:rsid w:val="00CF1560"/>
    <w:rsid w:val="00CF2A62"/>
    <w:rsid w:val="00CF3682"/>
    <w:rsid w:val="00CF442C"/>
    <w:rsid w:val="00CF4A78"/>
    <w:rsid w:val="00CF4AAC"/>
    <w:rsid w:val="00CF5EE5"/>
    <w:rsid w:val="00CF6A34"/>
    <w:rsid w:val="00CF73DB"/>
    <w:rsid w:val="00CF7BA8"/>
    <w:rsid w:val="00D000B5"/>
    <w:rsid w:val="00D028D9"/>
    <w:rsid w:val="00D041B0"/>
    <w:rsid w:val="00D04243"/>
    <w:rsid w:val="00D04FE0"/>
    <w:rsid w:val="00D05456"/>
    <w:rsid w:val="00D06515"/>
    <w:rsid w:val="00D065F2"/>
    <w:rsid w:val="00D07EC0"/>
    <w:rsid w:val="00D11292"/>
    <w:rsid w:val="00D112B9"/>
    <w:rsid w:val="00D1139D"/>
    <w:rsid w:val="00D11494"/>
    <w:rsid w:val="00D1188B"/>
    <w:rsid w:val="00D11A0A"/>
    <w:rsid w:val="00D130A6"/>
    <w:rsid w:val="00D14126"/>
    <w:rsid w:val="00D14175"/>
    <w:rsid w:val="00D14233"/>
    <w:rsid w:val="00D14D10"/>
    <w:rsid w:val="00D1686B"/>
    <w:rsid w:val="00D168BD"/>
    <w:rsid w:val="00D2013F"/>
    <w:rsid w:val="00D205DA"/>
    <w:rsid w:val="00D20B10"/>
    <w:rsid w:val="00D20E19"/>
    <w:rsid w:val="00D2143E"/>
    <w:rsid w:val="00D21928"/>
    <w:rsid w:val="00D23AE1"/>
    <w:rsid w:val="00D24181"/>
    <w:rsid w:val="00D25713"/>
    <w:rsid w:val="00D26193"/>
    <w:rsid w:val="00D261AE"/>
    <w:rsid w:val="00D27952"/>
    <w:rsid w:val="00D30930"/>
    <w:rsid w:val="00D37749"/>
    <w:rsid w:val="00D40D6E"/>
    <w:rsid w:val="00D437DC"/>
    <w:rsid w:val="00D43AC4"/>
    <w:rsid w:val="00D447E6"/>
    <w:rsid w:val="00D4552E"/>
    <w:rsid w:val="00D4571E"/>
    <w:rsid w:val="00D46D70"/>
    <w:rsid w:val="00D46F52"/>
    <w:rsid w:val="00D53455"/>
    <w:rsid w:val="00D55C8E"/>
    <w:rsid w:val="00D56904"/>
    <w:rsid w:val="00D60B8D"/>
    <w:rsid w:val="00D61F62"/>
    <w:rsid w:val="00D62353"/>
    <w:rsid w:val="00D62C34"/>
    <w:rsid w:val="00D62D3F"/>
    <w:rsid w:val="00D63044"/>
    <w:rsid w:val="00D63439"/>
    <w:rsid w:val="00D64AFC"/>
    <w:rsid w:val="00D64EEF"/>
    <w:rsid w:val="00D658EA"/>
    <w:rsid w:val="00D65C6A"/>
    <w:rsid w:val="00D66145"/>
    <w:rsid w:val="00D67BB8"/>
    <w:rsid w:val="00D701A5"/>
    <w:rsid w:val="00D718AF"/>
    <w:rsid w:val="00D7266D"/>
    <w:rsid w:val="00D72F16"/>
    <w:rsid w:val="00D73A0C"/>
    <w:rsid w:val="00D73D27"/>
    <w:rsid w:val="00D73E65"/>
    <w:rsid w:val="00D73E79"/>
    <w:rsid w:val="00D7475B"/>
    <w:rsid w:val="00D752C4"/>
    <w:rsid w:val="00D77B13"/>
    <w:rsid w:val="00D819D2"/>
    <w:rsid w:val="00D831C9"/>
    <w:rsid w:val="00D8324C"/>
    <w:rsid w:val="00D83AA3"/>
    <w:rsid w:val="00D83BC9"/>
    <w:rsid w:val="00D85B48"/>
    <w:rsid w:val="00D8770A"/>
    <w:rsid w:val="00D911D9"/>
    <w:rsid w:val="00D91EAB"/>
    <w:rsid w:val="00D92141"/>
    <w:rsid w:val="00D92C4B"/>
    <w:rsid w:val="00D9346D"/>
    <w:rsid w:val="00D93584"/>
    <w:rsid w:val="00D9649F"/>
    <w:rsid w:val="00D96EF9"/>
    <w:rsid w:val="00D97B06"/>
    <w:rsid w:val="00D97C5F"/>
    <w:rsid w:val="00DA046A"/>
    <w:rsid w:val="00DA23BE"/>
    <w:rsid w:val="00DA3344"/>
    <w:rsid w:val="00DA521D"/>
    <w:rsid w:val="00DA6259"/>
    <w:rsid w:val="00DA6D19"/>
    <w:rsid w:val="00DA6D6E"/>
    <w:rsid w:val="00DA749A"/>
    <w:rsid w:val="00DA7658"/>
    <w:rsid w:val="00DB24D7"/>
    <w:rsid w:val="00DB3445"/>
    <w:rsid w:val="00DB353A"/>
    <w:rsid w:val="00DB3667"/>
    <w:rsid w:val="00DB60CE"/>
    <w:rsid w:val="00DB6B6D"/>
    <w:rsid w:val="00DB7DB3"/>
    <w:rsid w:val="00DC00CA"/>
    <w:rsid w:val="00DC0155"/>
    <w:rsid w:val="00DC0400"/>
    <w:rsid w:val="00DC1D81"/>
    <w:rsid w:val="00DC2FB9"/>
    <w:rsid w:val="00DC3D74"/>
    <w:rsid w:val="00DC5700"/>
    <w:rsid w:val="00DC5BF7"/>
    <w:rsid w:val="00DC5E87"/>
    <w:rsid w:val="00DC68E4"/>
    <w:rsid w:val="00DC73AA"/>
    <w:rsid w:val="00DD0F40"/>
    <w:rsid w:val="00DD1C90"/>
    <w:rsid w:val="00DD3184"/>
    <w:rsid w:val="00DD40F0"/>
    <w:rsid w:val="00DD4255"/>
    <w:rsid w:val="00DD48F8"/>
    <w:rsid w:val="00DD57DB"/>
    <w:rsid w:val="00DD7DFB"/>
    <w:rsid w:val="00DD7FFA"/>
    <w:rsid w:val="00DE0674"/>
    <w:rsid w:val="00DE0CEC"/>
    <w:rsid w:val="00DE318A"/>
    <w:rsid w:val="00DE4453"/>
    <w:rsid w:val="00DE4C23"/>
    <w:rsid w:val="00DE4C9C"/>
    <w:rsid w:val="00DE7BC6"/>
    <w:rsid w:val="00DE7D90"/>
    <w:rsid w:val="00DF0F23"/>
    <w:rsid w:val="00DF1A4F"/>
    <w:rsid w:val="00DF1DE5"/>
    <w:rsid w:val="00DF22D1"/>
    <w:rsid w:val="00DF2945"/>
    <w:rsid w:val="00DF2A7C"/>
    <w:rsid w:val="00DF4038"/>
    <w:rsid w:val="00DF4D3B"/>
    <w:rsid w:val="00DF5147"/>
    <w:rsid w:val="00DF5917"/>
    <w:rsid w:val="00DF6F5F"/>
    <w:rsid w:val="00DF744C"/>
    <w:rsid w:val="00DF78BE"/>
    <w:rsid w:val="00E00BF2"/>
    <w:rsid w:val="00E020F3"/>
    <w:rsid w:val="00E0228D"/>
    <w:rsid w:val="00E02977"/>
    <w:rsid w:val="00E02ACC"/>
    <w:rsid w:val="00E040FD"/>
    <w:rsid w:val="00E04ECF"/>
    <w:rsid w:val="00E0534B"/>
    <w:rsid w:val="00E11BF9"/>
    <w:rsid w:val="00E13AC0"/>
    <w:rsid w:val="00E14254"/>
    <w:rsid w:val="00E16173"/>
    <w:rsid w:val="00E212E4"/>
    <w:rsid w:val="00E215E1"/>
    <w:rsid w:val="00E21754"/>
    <w:rsid w:val="00E23739"/>
    <w:rsid w:val="00E23B3E"/>
    <w:rsid w:val="00E23BE8"/>
    <w:rsid w:val="00E24496"/>
    <w:rsid w:val="00E253D2"/>
    <w:rsid w:val="00E253FD"/>
    <w:rsid w:val="00E255D3"/>
    <w:rsid w:val="00E259CB"/>
    <w:rsid w:val="00E262BF"/>
    <w:rsid w:val="00E2694B"/>
    <w:rsid w:val="00E26FA2"/>
    <w:rsid w:val="00E27280"/>
    <w:rsid w:val="00E31954"/>
    <w:rsid w:val="00E31E08"/>
    <w:rsid w:val="00E3231A"/>
    <w:rsid w:val="00E32762"/>
    <w:rsid w:val="00E331F9"/>
    <w:rsid w:val="00E36AE4"/>
    <w:rsid w:val="00E36D0B"/>
    <w:rsid w:val="00E37255"/>
    <w:rsid w:val="00E41ABA"/>
    <w:rsid w:val="00E4227B"/>
    <w:rsid w:val="00E42877"/>
    <w:rsid w:val="00E431A3"/>
    <w:rsid w:val="00E43448"/>
    <w:rsid w:val="00E438B9"/>
    <w:rsid w:val="00E440D3"/>
    <w:rsid w:val="00E44EBE"/>
    <w:rsid w:val="00E45D63"/>
    <w:rsid w:val="00E51574"/>
    <w:rsid w:val="00E51928"/>
    <w:rsid w:val="00E5598D"/>
    <w:rsid w:val="00E566F9"/>
    <w:rsid w:val="00E56EF0"/>
    <w:rsid w:val="00E57520"/>
    <w:rsid w:val="00E60DCB"/>
    <w:rsid w:val="00E61155"/>
    <w:rsid w:val="00E61283"/>
    <w:rsid w:val="00E63F1D"/>
    <w:rsid w:val="00E66F14"/>
    <w:rsid w:val="00E67BD1"/>
    <w:rsid w:val="00E67C9F"/>
    <w:rsid w:val="00E70340"/>
    <w:rsid w:val="00E72430"/>
    <w:rsid w:val="00E73A69"/>
    <w:rsid w:val="00E742DF"/>
    <w:rsid w:val="00E74482"/>
    <w:rsid w:val="00E74863"/>
    <w:rsid w:val="00E74E8E"/>
    <w:rsid w:val="00E75D1C"/>
    <w:rsid w:val="00E7677C"/>
    <w:rsid w:val="00E77C8A"/>
    <w:rsid w:val="00E80C95"/>
    <w:rsid w:val="00E82862"/>
    <w:rsid w:val="00E830A1"/>
    <w:rsid w:val="00E8412F"/>
    <w:rsid w:val="00E8434D"/>
    <w:rsid w:val="00E84407"/>
    <w:rsid w:val="00E848D8"/>
    <w:rsid w:val="00E861E6"/>
    <w:rsid w:val="00E90B05"/>
    <w:rsid w:val="00E92093"/>
    <w:rsid w:val="00E924E4"/>
    <w:rsid w:val="00E92900"/>
    <w:rsid w:val="00E92CAE"/>
    <w:rsid w:val="00E94B4E"/>
    <w:rsid w:val="00E95CD6"/>
    <w:rsid w:val="00EA0A50"/>
    <w:rsid w:val="00EA35DF"/>
    <w:rsid w:val="00EA3D57"/>
    <w:rsid w:val="00EA5CC4"/>
    <w:rsid w:val="00EA7A8E"/>
    <w:rsid w:val="00EB0D6A"/>
    <w:rsid w:val="00EB1BD0"/>
    <w:rsid w:val="00EB3FAD"/>
    <w:rsid w:val="00EB4A2E"/>
    <w:rsid w:val="00EB5BB9"/>
    <w:rsid w:val="00EB63CE"/>
    <w:rsid w:val="00EB7491"/>
    <w:rsid w:val="00EB7684"/>
    <w:rsid w:val="00EB7AFC"/>
    <w:rsid w:val="00EB7F56"/>
    <w:rsid w:val="00EC0575"/>
    <w:rsid w:val="00EC06BE"/>
    <w:rsid w:val="00EC211E"/>
    <w:rsid w:val="00EC33CE"/>
    <w:rsid w:val="00EC3578"/>
    <w:rsid w:val="00EC4AC8"/>
    <w:rsid w:val="00EC4BE5"/>
    <w:rsid w:val="00EC7FB1"/>
    <w:rsid w:val="00ED1F3A"/>
    <w:rsid w:val="00ED365D"/>
    <w:rsid w:val="00ED4134"/>
    <w:rsid w:val="00EE1BEA"/>
    <w:rsid w:val="00EE29D4"/>
    <w:rsid w:val="00EE33FE"/>
    <w:rsid w:val="00EE4357"/>
    <w:rsid w:val="00EE50BF"/>
    <w:rsid w:val="00EE5218"/>
    <w:rsid w:val="00EE58F0"/>
    <w:rsid w:val="00EE5B35"/>
    <w:rsid w:val="00EE6468"/>
    <w:rsid w:val="00EE6DB3"/>
    <w:rsid w:val="00EE7BBA"/>
    <w:rsid w:val="00EE7C78"/>
    <w:rsid w:val="00EF03A8"/>
    <w:rsid w:val="00EF1730"/>
    <w:rsid w:val="00EF18F8"/>
    <w:rsid w:val="00EF3839"/>
    <w:rsid w:val="00EF4940"/>
    <w:rsid w:val="00EF5094"/>
    <w:rsid w:val="00EF5707"/>
    <w:rsid w:val="00EF6CFC"/>
    <w:rsid w:val="00F00B6A"/>
    <w:rsid w:val="00F02137"/>
    <w:rsid w:val="00F0253C"/>
    <w:rsid w:val="00F040A9"/>
    <w:rsid w:val="00F04740"/>
    <w:rsid w:val="00F04792"/>
    <w:rsid w:val="00F05014"/>
    <w:rsid w:val="00F05C94"/>
    <w:rsid w:val="00F07596"/>
    <w:rsid w:val="00F075D4"/>
    <w:rsid w:val="00F10732"/>
    <w:rsid w:val="00F10D93"/>
    <w:rsid w:val="00F11EBB"/>
    <w:rsid w:val="00F124E6"/>
    <w:rsid w:val="00F12996"/>
    <w:rsid w:val="00F157DF"/>
    <w:rsid w:val="00F17AB3"/>
    <w:rsid w:val="00F2283E"/>
    <w:rsid w:val="00F232F4"/>
    <w:rsid w:val="00F234E3"/>
    <w:rsid w:val="00F23918"/>
    <w:rsid w:val="00F23F94"/>
    <w:rsid w:val="00F24312"/>
    <w:rsid w:val="00F25500"/>
    <w:rsid w:val="00F25DD4"/>
    <w:rsid w:val="00F2662F"/>
    <w:rsid w:val="00F27BEF"/>
    <w:rsid w:val="00F302F0"/>
    <w:rsid w:val="00F313FC"/>
    <w:rsid w:val="00F337E2"/>
    <w:rsid w:val="00F343B7"/>
    <w:rsid w:val="00F36D63"/>
    <w:rsid w:val="00F40176"/>
    <w:rsid w:val="00F40EF3"/>
    <w:rsid w:val="00F416DA"/>
    <w:rsid w:val="00F41825"/>
    <w:rsid w:val="00F42198"/>
    <w:rsid w:val="00F42DE7"/>
    <w:rsid w:val="00F452A6"/>
    <w:rsid w:val="00F46368"/>
    <w:rsid w:val="00F50141"/>
    <w:rsid w:val="00F51638"/>
    <w:rsid w:val="00F52ACB"/>
    <w:rsid w:val="00F52E0D"/>
    <w:rsid w:val="00F53701"/>
    <w:rsid w:val="00F53B7D"/>
    <w:rsid w:val="00F55C33"/>
    <w:rsid w:val="00F6137F"/>
    <w:rsid w:val="00F618F0"/>
    <w:rsid w:val="00F63DBA"/>
    <w:rsid w:val="00F642D3"/>
    <w:rsid w:val="00F65996"/>
    <w:rsid w:val="00F70176"/>
    <w:rsid w:val="00F70E10"/>
    <w:rsid w:val="00F71214"/>
    <w:rsid w:val="00F72A91"/>
    <w:rsid w:val="00F72D00"/>
    <w:rsid w:val="00F73B5E"/>
    <w:rsid w:val="00F74D9A"/>
    <w:rsid w:val="00F75840"/>
    <w:rsid w:val="00F7623C"/>
    <w:rsid w:val="00F76CA8"/>
    <w:rsid w:val="00F80526"/>
    <w:rsid w:val="00F80AFD"/>
    <w:rsid w:val="00F8256A"/>
    <w:rsid w:val="00F827DF"/>
    <w:rsid w:val="00F82916"/>
    <w:rsid w:val="00F86B89"/>
    <w:rsid w:val="00F86F57"/>
    <w:rsid w:val="00F87968"/>
    <w:rsid w:val="00F91E9D"/>
    <w:rsid w:val="00F91EEA"/>
    <w:rsid w:val="00F941CA"/>
    <w:rsid w:val="00F9541A"/>
    <w:rsid w:val="00F955C6"/>
    <w:rsid w:val="00F96C3A"/>
    <w:rsid w:val="00F97943"/>
    <w:rsid w:val="00FA03E9"/>
    <w:rsid w:val="00FA04E7"/>
    <w:rsid w:val="00FA0549"/>
    <w:rsid w:val="00FA1E1E"/>
    <w:rsid w:val="00FA2E87"/>
    <w:rsid w:val="00FA3C1A"/>
    <w:rsid w:val="00FA43A0"/>
    <w:rsid w:val="00FA5C45"/>
    <w:rsid w:val="00FA7A96"/>
    <w:rsid w:val="00FB06A7"/>
    <w:rsid w:val="00FB315D"/>
    <w:rsid w:val="00FB3C32"/>
    <w:rsid w:val="00FB3F0C"/>
    <w:rsid w:val="00FB5442"/>
    <w:rsid w:val="00FB590A"/>
    <w:rsid w:val="00FB5E20"/>
    <w:rsid w:val="00FB6C5F"/>
    <w:rsid w:val="00FB7DCA"/>
    <w:rsid w:val="00FC205D"/>
    <w:rsid w:val="00FC2481"/>
    <w:rsid w:val="00FC39AE"/>
    <w:rsid w:val="00FC4237"/>
    <w:rsid w:val="00FC5267"/>
    <w:rsid w:val="00FC59B2"/>
    <w:rsid w:val="00FC5A3E"/>
    <w:rsid w:val="00FC5A47"/>
    <w:rsid w:val="00FC6D1A"/>
    <w:rsid w:val="00FD0588"/>
    <w:rsid w:val="00FD1A5D"/>
    <w:rsid w:val="00FD21A4"/>
    <w:rsid w:val="00FD247F"/>
    <w:rsid w:val="00FD3095"/>
    <w:rsid w:val="00FD33DF"/>
    <w:rsid w:val="00FD4399"/>
    <w:rsid w:val="00FD5CBA"/>
    <w:rsid w:val="00FD6D09"/>
    <w:rsid w:val="00FD7CF0"/>
    <w:rsid w:val="00FE0357"/>
    <w:rsid w:val="00FE075A"/>
    <w:rsid w:val="00FE1746"/>
    <w:rsid w:val="00FE3FF3"/>
    <w:rsid w:val="00FF114E"/>
    <w:rsid w:val="00FF38C1"/>
    <w:rsid w:val="00FF4597"/>
    <w:rsid w:val="00FF759E"/>
    <w:rsid w:val="00FF7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A47A"/>
  <w15:docId w15:val="{45FB66F5-F9A7-4FD1-A144-273701F2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A92"/>
  </w:style>
  <w:style w:type="paragraph" w:styleId="Heading1">
    <w:name w:val="heading 1"/>
    <w:basedOn w:val="Normal"/>
    <w:next w:val="Normal"/>
    <w:link w:val="Heading1Char"/>
    <w:uiPriority w:val="9"/>
    <w:qFormat/>
    <w:rsid w:val="007D42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37E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A0777D"/>
    <w:pPr>
      <w:keepNext/>
      <w:spacing w:before="240" w:after="60" w:line="240" w:lineRule="auto"/>
      <w:outlineLvl w:val="3"/>
    </w:pPr>
    <w:rPr>
      <w:rFonts w:eastAsiaTheme="minorEastAsia"/>
      <w:b/>
      <w:bCs/>
      <w:sz w:val="28"/>
      <w:szCs w:val="28"/>
    </w:rPr>
  </w:style>
  <w:style w:type="paragraph" w:styleId="Heading8">
    <w:name w:val="heading 8"/>
    <w:basedOn w:val="Normal"/>
    <w:next w:val="Normal"/>
    <w:link w:val="Heading8Char"/>
    <w:unhideWhenUsed/>
    <w:qFormat/>
    <w:rsid w:val="00E74482"/>
    <w:pPr>
      <w:spacing w:before="240" w:after="60" w:line="240" w:lineRule="auto"/>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 Char Char Char,Char Char Char, Char Char,Char Char,Normal (Web) Char1,Char8 Char,Char8,Char Char Char Char Char Char Char Char Char Char Char,Обычный (веб)1,Обычный (веб) Знак,Обычный (веб) Знак1,webb, Char8 Char, Char8"/>
    <w:basedOn w:val="Normal"/>
    <w:link w:val="NormalWebChar"/>
    <w:uiPriority w:val="99"/>
    <w:unhideWhenUsed/>
    <w:qFormat/>
    <w:rsid w:val="005B4A9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Muccha,List Paragraph1,Bullets,List Bullet-OpsManual,References,Title Style 1,List Paragraph nowy,List Paragraph (numbered (a)),Liste 1,ANNEX,List Paragraph2,Colorful List Accent 1,List Paragraph11,List Paragraph111,Normal 2"/>
    <w:basedOn w:val="Normal"/>
    <w:link w:val="ListParagraphChar"/>
    <w:uiPriority w:val="34"/>
    <w:qFormat/>
    <w:rsid w:val="004257D9"/>
    <w:pPr>
      <w:ind w:left="720"/>
      <w:contextualSpacing/>
    </w:pPr>
  </w:style>
  <w:style w:type="character" w:customStyle="1" w:styleId="NormalWebChar">
    <w:name w:val="Normal (Web) Char"/>
    <w:aliases w:val=" Char Char Char Char,Char Char Char Char, Char Char Char1,Char Char Char1,Normal (Web) Char1 Char,Char8 Char Char,Char8 Char1,Char Char Char Char Char Char Char Char Char Char Char Char,Обычный (веб)1 Char,Обычный (веб) Знак Char"/>
    <w:link w:val="NormalWeb"/>
    <w:rsid w:val="004257D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37E0A"/>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B37E0A"/>
    <w:rPr>
      <w:color w:val="0000FF"/>
      <w:u w:val="single"/>
    </w:rPr>
  </w:style>
  <w:style w:type="character" w:customStyle="1" w:styleId="Heading1Char">
    <w:name w:val="Heading 1 Char"/>
    <w:basedOn w:val="DefaultParagraphFont"/>
    <w:link w:val="Heading1"/>
    <w:uiPriority w:val="9"/>
    <w:rsid w:val="007D42FE"/>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aliases w:val="Muccha Char,List Paragraph1 Char,Bullets Char,List Bullet-OpsManual Char,References Char,Title Style 1 Char,List Paragraph nowy Char,List Paragraph (numbered (a)) Char,Liste 1 Char,ANNEX Char,List Paragraph2 Char,Normal 2 Char"/>
    <w:link w:val="ListParagraph"/>
    <w:uiPriority w:val="34"/>
    <w:locked/>
    <w:rsid w:val="007D42FE"/>
  </w:style>
  <w:style w:type="character" w:styleId="CommentReference">
    <w:name w:val="annotation reference"/>
    <w:basedOn w:val="DefaultParagraphFont"/>
    <w:uiPriority w:val="99"/>
    <w:semiHidden/>
    <w:unhideWhenUsed/>
    <w:rsid w:val="00D8324C"/>
    <w:rPr>
      <w:sz w:val="16"/>
      <w:szCs w:val="16"/>
    </w:rPr>
  </w:style>
  <w:style w:type="paragraph" w:styleId="CommentText">
    <w:name w:val="annotation text"/>
    <w:basedOn w:val="Normal"/>
    <w:link w:val="CommentTextChar"/>
    <w:uiPriority w:val="99"/>
    <w:semiHidden/>
    <w:unhideWhenUsed/>
    <w:rsid w:val="00D8324C"/>
    <w:pPr>
      <w:spacing w:line="240" w:lineRule="auto"/>
    </w:pPr>
    <w:rPr>
      <w:sz w:val="20"/>
      <w:szCs w:val="20"/>
    </w:rPr>
  </w:style>
  <w:style w:type="character" w:customStyle="1" w:styleId="CommentTextChar">
    <w:name w:val="Comment Text Char"/>
    <w:basedOn w:val="DefaultParagraphFont"/>
    <w:link w:val="CommentText"/>
    <w:uiPriority w:val="99"/>
    <w:semiHidden/>
    <w:rsid w:val="00D8324C"/>
    <w:rPr>
      <w:sz w:val="20"/>
      <w:szCs w:val="20"/>
    </w:rPr>
  </w:style>
  <w:style w:type="paragraph" w:styleId="BalloonText">
    <w:name w:val="Balloon Text"/>
    <w:basedOn w:val="Normal"/>
    <w:link w:val="BalloonTextChar"/>
    <w:uiPriority w:val="99"/>
    <w:semiHidden/>
    <w:unhideWhenUsed/>
    <w:rsid w:val="00D83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24C"/>
    <w:rPr>
      <w:rFonts w:ascii="Segoe UI" w:hAnsi="Segoe UI" w:cs="Segoe UI"/>
      <w:sz w:val="18"/>
      <w:szCs w:val="18"/>
    </w:rPr>
  </w:style>
  <w:style w:type="character" w:customStyle="1" w:styleId="BodyTextIndentChar1">
    <w:name w:val="Body Text Indent Char1"/>
    <w:aliases w:val="Body Text Indent Char Char Char1,Body Text Indent Char Char Char Char Char Char Char,Body Text Indent Char Char Char Char"/>
    <w:link w:val="BodyTextIndent"/>
    <w:locked/>
    <w:rsid w:val="00B25567"/>
    <w:rPr>
      <w:sz w:val="28"/>
      <w:szCs w:val="24"/>
      <w:lang w:val="vi-VN" w:eastAsia="vi-VN"/>
    </w:rPr>
  </w:style>
  <w:style w:type="paragraph" w:styleId="BodyTextIndent">
    <w:name w:val="Body Text Indent"/>
    <w:aliases w:val="Body Text Indent Char Char,Body Text Indent Char Char Char Char Char Char,Body Text Indent Char Char Char"/>
    <w:basedOn w:val="Normal"/>
    <w:link w:val="BodyTextIndentChar1"/>
    <w:rsid w:val="00B25567"/>
    <w:pPr>
      <w:spacing w:after="120" w:line="240" w:lineRule="auto"/>
      <w:ind w:left="360"/>
    </w:pPr>
    <w:rPr>
      <w:sz w:val="28"/>
      <w:szCs w:val="24"/>
      <w:lang w:val="vi-VN" w:eastAsia="vi-VN"/>
    </w:rPr>
  </w:style>
  <w:style w:type="character" w:customStyle="1" w:styleId="BodyTextIndentChar">
    <w:name w:val="Body Text Indent Char"/>
    <w:basedOn w:val="DefaultParagraphFont"/>
    <w:uiPriority w:val="99"/>
    <w:semiHidden/>
    <w:rsid w:val="00B25567"/>
  </w:style>
  <w:style w:type="character" w:styleId="Strong">
    <w:name w:val="Strong"/>
    <w:basedOn w:val="DefaultParagraphFont"/>
    <w:uiPriority w:val="22"/>
    <w:qFormat/>
    <w:rsid w:val="00A169FE"/>
    <w:rPr>
      <w:b/>
      <w:bCs/>
    </w:rPr>
  </w:style>
  <w:style w:type="paragraph" w:styleId="FootnoteText">
    <w:name w:val="footnote text"/>
    <w:aliases w:val="single space,ft, Car Car Car Car, Car Car Car,Car, Car Car, Car,Car Car Car Car,Car Car Car,Car Car,Footnote Text Char Char Char Char Char,Footnote Text Char Char Char Char Char Char Ch Char,Car Ca,fn,footnote text,FOOTNOTES,C,Fußnote"/>
    <w:basedOn w:val="Normal"/>
    <w:link w:val="FootnoteTextChar"/>
    <w:uiPriority w:val="99"/>
    <w:unhideWhenUsed/>
    <w:qFormat/>
    <w:rsid w:val="00556C91"/>
    <w:pPr>
      <w:spacing w:after="0" w:line="240" w:lineRule="auto"/>
    </w:pPr>
    <w:rPr>
      <w:sz w:val="20"/>
      <w:szCs w:val="20"/>
    </w:rPr>
  </w:style>
  <w:style w:type="character" w:customStyle="1" w:styleId="FootnoteTextChar">
    <w:name w:val="Footnote Text Char"/>
    <w:aliases w:val="single space Char,ft Char, Car Car Car Car Char, Car Car Car Char,Car Char, Car Car Char, Car Char,Car Car Car Car Char,Car Car Car Char,Car Car Char,Footnote Text Char Char Char Char Char Char,Car Ca Char,fn Char,footnote text Char"/>
    <w:basedOn w:val="DefaultParagraphFont"/>
    <w:link w:val="FootnoteText"/>
    <w:uiPriority w:val="99"/>
    <w:rsid w:val="00556C91"/>
    <w:rPr>
      <w:sz w:val="20"/>
      <w:szCs w:val="20"/>
    </w:rPr>
  </w:style>
  <w:style w:type="character" w:styleId="FootnoteReference">
    <w:name w:val="footnote reference"/>
    <w:aliases w:val="Footnote text,ftref,Footnote Text1,Footnote Text Char Char Char Char Char Char Ch Char Char Char,Footnote Text Char Char Char Char Char Char Ch Char Char Char Char Char Char C,Footnote,16 Point,Superscript 6 Point,BVI fnr,fr,Re,Ref"/>
    <w:basedOn w:val="DefaultParagraphFont"/>
    <w:uiPriority w:val="99"/>
    <w:unhideWhenUsed/>
    <w:qFormat/>
    <w:rsid w:val="00556C91"/>
    <w:rPr>
      <w:vertAlign w:val="superscript"/>
    </w:rPr>
  </w:style>
  <w:style w:type="paragraph" w:styleId="Header">
    <w:name w:val="header"/>
    <w:basedOn w:val="Normal"/>
    <w:link w:val="HeaderChar"/>
    <w:uiPriority w:val="99"/>
    <w:unhideWhenUsed/>
    <w:rsid w:val="00AD4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14A"/>
  </w:style>
  <w:style w:type="paragraph" w:styleId="Footer">
    <w:name w:val="footer"/>
    <w:basedOn w:val="Normal"/>
    <w:link w:val="FooterChar"/>
    <w:uiPriority w:val="99"/>
    <w:unhideWhenUsed/>
    <w:rsid w:val="00AD4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14A"/>
  </w:style>
  <w:style w:type="paragraph" w:styleId="CommentSubject">
    <w:name w:val="annotation subject"/>
    <w:basedOn w:val="CommentText"/>
    <w:next w:val="CommentText"/>
    <w:link w:val="CommentSubjectChar"/>
    <w:uiPriority w:val="99"/>
    <w:semiHidden/>
    <w:unhideWhenUsed/>
    <w:rsid w:val="00F70E10"/>
    <w:rPr>
      <w:b/>
      <w:bCs/>
    </w:rPr>
  </w:style>
  <w:style w:type="character" w:customStyle="1" w:styleId="CommentSubjectChar">
    <w:name w:val="Comment Subject Char"/>
    <w:basedOn w:val="CommentTextChar"/>
    <w:link w:val="CommentSubject"/>
    <w:uiPriority w:val="99"/>
    <w:semiHidden/>
    <w:rsid w:val="00F70E10"/>
    <w:rPr>
      <w:b/>
      <w:bCs/>
      <w:sz w:val="20"/>
      <w:szCs w:val="20"/>
    </w:rPr>
  </w:style>
  <w:style w:type="character" w:styleId="Emphasis">
    <w:name w:val="Emphasis"/>
    <w:basedOn w:val="DefaultParagraphFont"/>
    <w:uiPriority w:val="20"/>
    <w:qFormat/>
    <w:rsid w:val="000F7D0D"/>
    <w:rPr>
      <w:i/>
      <w:iCs/>
    </w:rPr>
  </w:style>
  <w:style w:type="character" w:customStyle="1" w:styleId="fontstyle01">
    <w:name w:val="fontstyle01"/>
    <w:rsid w:val="00BB55D4"/>
    <w:rPr>
      <w:rFonts w:ascii="Bold" w:hAnsi="Bold" w:hint="default"/>
      <w:b/>
      <w:bCs/>
      <w:i w:val="0"/>
      <w:iCs w:val="0"/>
      <w:color w:val="000000"/>
      <w:sz w:val="28"/>
      <w:szCs w:val="28"/>
    </w:rPr>
  </w:style>
  <w:style w:type="character" w:customStyle="1" w:styleId="normal-h1">
    <w:name w:val="normal-h1"/>
    <w:rsid w:val="00BB55D4"/>
  </w:style>
  <w:style w:type="paragraph" w:styleId="BodyText">
    <w:name w:val="Body Text"/>
    <w:basedOn w:val="Normal"/>
    <w:link w:val="BodyTextChar"/>
    <w:uiPriority w:val="99"/>
    <w:unhideWhenUsed/>
    <w:rsid w:val="002D16E9"/>
    <w:pPr>
      <w:spacing w:after="120"/>
    </w:pPr>
  </w:style>
  <w:style w:type="character" w:customStyle="1" w:styleId="BodyTextChar">
    <w:name w:val="Body Text Char"/>
    <w:basedOn w:val="DefaultParagraphFont"/>
    <w:link w:val="BodyText"/>
    <w:uiPriority w:val="99"/>
    <w:rsid w:val="002D16E9"/>
  </w:style>
  <w:style w:type="character" w:customStyle="1" w:styleId="Heading4Char">
    <w:name w:val="Heading 4 Char"/>
    <w:basedOn w:val="DefaultParagraphFont"/>
    <w:link w:val="Heading4"/>
    <w:uiPriority w:val="9"/>
    <w:rsid w:val="00A0777D"/>
    <w:rPr>
      <w:rFonts w:eastAsiaTheme="minorEastAsia"/>
      <w:b/>
      <w:bCs/>
      <w:sz w:val="28"/>
      <w:szCs w:val="28"/>
    </w:rPr>
  </w:style>
  <w:style w:type="paragraph" w:customStyle="1" w:styleId="CharChar3">
    <w:name w:val="Char Char3"/>
    <w:basedOn w:val="Normal"/>
    <w:rsid w:val="00EE1BEA"/>
    <w:pPr>
      <w:spacing w:line="240" w:lineRule="exact"/>
    </w:pPr>
    <w:rPr>
      <w:rFonts w:ascii="Verdana" w:eastAsia="Times New Roman" w:hAnsi="Verdana" w:cs="Times New Roman"/>
      <w:sz w:val="20"/>
      <w:szCs w:val="20"/>
    </w:rPr>
  </w:style>
  <w:style w:type="paragraph" w:customStyle="1" w:styleId="CharChar30">
    <w:name w:val="Char Char3"/>
    <w:basedOn w:val="Normal"/>
    <w:rsid w:val="00365E0B"/>
    <w:pPr>
      <w:spacing w:line="240" w:lineRule="exact"/>
    </w:pPr>
    <w:rPr>
      <w:rFonts w:ascii="Verdana" w:eastAsia="Times New Roman" w:hAnsi="Verdana" w:cs="Times New Roman"/>
      <w:sz w:val="20"/>
      <w:szCs w:val="20"/>
    </w:rPr>
  </w:style>
  <w:style w:type="paragraph" w:customStyle="1" w:styleId="CharChar31">
    <w:name w:val="Char Char3"/>
    <w:basedOn w:val="Normal"/>
    <w:rsid w:val="0016203B"/>
    <w:pPr>
      <w:spacing w:line="240" w:lineRule="exact"/>
    </w:pPr>
    <w:rPr>
      <w:rFonts w:ascii="Verdana" w:eastAsia="Times New Roman" w:hAnsi="Verdana" w:cs="Times New Roman"/>
      <w:sz w:val="20"/>
      <w:szCs w:val="20"/>
    </w:rPr>
  </w:style>
  <w:style w:type="paragraph" w:customStyle="1" w:styleId="CharChar32">
    <w:name w:val="Char Char3"/>
    <w:basedOn w:val="Normal"/>
    <w:rsid w:val="00CE6332"/>
    <w:pPr>
      <w:spacing w:line="240" w:lineRule="exact"/>
    </w:pPr>
    <w:rPr>
      <w:rFonts w:ascii="Verdana" w:eastAsia="Times New Roman" w:hAnsi="Verdana" w:cs="Times New Roman"/>
      <w:sz w:val="20"/>
      <w:szCs w:val="20"/>
    </w:rPr>
  </w:style>
  <w:style w:type="paragraph" w:customStyle="1" w:styleId="CharChar33">
    <w:name w:val="Char Char3"/>
    <w:basedOn w:val="Normal"/>
    <w:rsid w:val="00E74482"/>
    <w:pPr>
      <w:spacing w:line="240" w:lineRule="exact"/>
    </w:pPr>
    <w:rPr>
      <w:rFonts w:ascii="Verdana" w:eastAsia="Times New Roman" w:hAnsi="Verdana" w:cs="Times New Roman"/>
      <w:sz w:val="20"/>
      <w:szCs w:val="20"/>
    </w:rPr>
  </w:style>
  <w:style w:type="character" w:customStyle="1" w:styleId="Heading8Char">
    <w:name w:val="Heading 8 Char"/>
    <w:basedOn w:val="DefaultParagraphFont"/>
    <w:link w:val="Heading8"/>
    <w:rsid w:val="00E74482"/>
    <w:rPr>
      <w:rFonts w:ascii="Calibri" w:eastAsia="Times New Roman" w:hAnsi="Calibri" w:cs="Times New Roman"/>
      <w:i/>
      <w:iCs/>
      <w:sz w:val="24"/>
      <w:szCs w:val="24"/>
    </w:rPr>
  </w:style>
  <w:style w:type="table" w:styleId="TableGrid">
    <w:name w:val="Table Grid"/>
    <w:basedOn w:val="TableNormal"/>
    <w:uiPriority w:val="59"/>
    <w:rsid w:val="00E74482"/>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34">
    <w:name w:val="Char Char3"/>
    <w:basedOn w:val="Normal"/>
    <w:rsid w:val="00CE4F0B"/>
    <w:pPr>
      <w:spacing w:line="240" w:lineRule="exact"/>
    </w:pPr>
    <w:rPr>
      <w:rFonts w:ascii="Verdana" w:eastAsia="Times New Roman" w:hAnsi="Verdana" w:cs="Times New Roman"/>
      <w:sz w:val="20"/>
      <w:szCs w:val="20"/>
    </w:rPr>
  </w:style>
  <w:style w:type="character" w:customStyle="1" w:styleId="Vnbnnidung">
    <w:name w:val="Văn bản nội dung_"/>
    <w:link w:val="Vnbnnidung0"/>
    <w:locked/>
    <w:rsid w:val="00B43183"/>
    <w:rPr>
      <w:sz w:val="26"/>
      <w:szCs w:val="26"/>
    </w:rPr>
  </w:style>
  <w:style w:type="paragraph" w:customStyle="1" w:styleId="Vnbnnidung0">
    <w:name w:val="Văn bản nội dung"/>
    <w:basedOn w:val="Normal"/>
    <w:link w:val="Vnbnnidung"/>
    <w:rsid w:val="00B43183"/>
    <w:pPr>
      <w:widowControl w:val="0"/>
      <w:spacing w:after="220" w:line="268" w:lineRule="auto"/>
      <w:ind w:firstLine="400"/>
    </w:pPr>
    <w:rPr>
      <w:sz w:val="26"/>
      <w:szCs w:val="26"/>
    </w:rPr>
  </w:style>
  <w:style w:type="character" w:customStyle="1" w:styleId="UnresolvedMention1">
    <w:name w:val="Unresolved Mention1"/>
    <w:basedOn w:val="DefaultParagraphFont"/>
    <w:uiPriority w:val="99"/>
    <w:semiHidden/>
    <w:unhideWhenUsed/>
    <w:rsid w:val="00CE1E17"/>
    <w:rPr>
      <w:color w:val="605E5C"/>
      <w:shd w:val="clear" w:color="auto" w:fill="E1DFDD"/>
    </w:rPr>
  </w:style>
  <w:style w:type="character" w:customStyle="1" w:styleId="fontstyle21">
    <w:name w:val="fontstyle21"/>
    <w:basedOn w:val="DefaultParagraphFont"/>
    <w:rsid w:val="00786F38"/>
    <w:rPr>
      <w:rFonts w:ascii="Italic" w:hAnsi="Italic" w:hint="default"/>
      <w:b w:val="0"/>
      <w:bCs w:val="0"/>
      <w:i/>
      <w:iCs/>
      <w:color w:val="000000"/>
      <w:sz w:val="28"/>
      <w:szCs w:val="28"/>
    </w:rPr>
  </w:style>
  <w:style w:type="paragraph" w:customStyle="1" w:styleId="CharChar38CharChar">
    <w:name w:val="Char Char38 Char Char"/>
    <w:basedOn w:val="Normal"/>
    <w:semiHidden/>
    <w:rsid w:val="00540D4E"/>
    <w:pPr>
      <w:spacing w:line="240" w:lineRule="exact"/>
    </w:pPr>
    <w:rPr>
      <w:rFonts w:ascii="Arial" w:eastAsia="Times New Roman" w:hAnsi="Arial" w:cs="Arial"/>
    </w:rPr>
  </w:style>
  <w:style w:type="table" w:customStyle="1" w:styleId="TableGrid1">
    <w:name w:val="Table Grid1"/>
    <w:basedOn w:val="TableNormal"/>
    <w:next w:val="TableGrid"/>
    <w:rsid w:val="00EA0A50"/>
    <w:pPr>
      <w:spacing w:after="0" w:line="240" w:lineRule="auto"/>
    </w:pPr>
    <w:rPr>
      <w:rFonts w:ascii="Times New Roman" w:eastAsia="Times New Roman" w:hAnsi="Times New Roman" w:cs="Times New Roman"/>
      <w:sz w:val="20"/>
      <w:szCs w:val="20"/>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89021">
      <w:bodyDiv w:val="1"/>
      <w:marLeft w:val="0"/>
      <w:marRight w:val="0"/>
      <w:marTop w:val="0"/>
      <w:marBottom w:val="0"/>
      <w:divBdr>
        <w:top w:val="none" w:sz="0" w:space="0" w:color="auto"/>
        <w:left w:val="none" w:sz="0" w:space="0" w:color="auto"/>
        <w:bottom w:val="none" w:sz="0" w:space="0" w:color="auto"/>
        <w:right w:val="none" w:sz="0" w:space="0" w:color="auto"/>
      </w:divBdr>
    </w:div>
    <w:div w:id="70004896">
      <w:bodyDiv w:val="1"/>
      <w:marLeft w:val="0"/>
      <w:marRight w:val="0"/>
      <w:marTop w:val="0"/>
      <w:marBottom w:val="0"/>
      <w:divBdr>
        <w:top w:val="none" w:sz="0" w:space="0" w:color="auto"/>
        <w:left w:val="none" w:sz="0" w:space="0" w:color="auto"/>
        <w:bottom w:val="none" w:sz="0" w:space="0" w:color="auto"/>
        <w:right w:val="none" w:sz="0" w:space="0" w:color="auto"/>
      </w:divBdr>
    </w:div>
    <w:div w:id="102044714">
      <w:bodyDiv w:val="1"/>
      <w:marLeft w:val="0"/>
      <w:marRight w:val="0"/>
      <w:marTop w:val="0"/>
      <w:marBottom w:val="0"/>
      <w:divBdr>
        <w:top w:val="none" w:sz="0" w:space="0" w:color="auto"/>
        <w:left w:val="none" w:sz="0" w:space="0" w:color="auto"/>
        <w:bottom w:val="none" w:sz="0" w:space="0" w:color="auto"/>
        <w:right w:val="none" w:sz="0" w:space="0" w:color="auto"/>
      </w:divBdr>
    </w:div>
    <w:div w:id="146943144">
      <w:bodyDiv w:val="1"/>
      <w:marLeft w:val="0"/>
      <w:marRight w:val="0"/>
      <w:marTop w:val="0"/>
      <w:marBottom w:val="0"/>
      <w:divBdr>
        <w:top w:val="none" w:sz="0" w:space="0" w:color="auto"/>
        <w:left w:val="none" w:sz="0" w:space="0" w:color="auto"/>
        <w:bottom w:val="none" w:sz="0" w:space="0" w:color="auto"/>
        <w:right w:val="none" w:sz="0" w:space="0" w:color="auto"/>
      </w:divBdr>
    </w:div>
    <w:div w:id="239172116">
      <w:bodyDiv w:val="1"/>
      <w:marLeft w:val="0"/>
      <w:marRight w:val="0"/>
      <w:marTop w:val="0"/>
      <w:marBottom w:val="0"/>
      <w:divBdr>
        <w:top w:val="none" w:sz="0" w:space="0" w:color="auto"/>
        <w:left w:val="none" w:sz="0" w:space="0" w:color="auto"/>
        <w:bottom w:val="none" w:sz="0" w:space="0" w:color="auto"/>
        <w:right w:val="none" w:sz="0" w:space="0" w:color="auto"/>
      </w:divBdr>
    </w:div>
    <w:div w:id="252859174">
      <w:bodyDiv w:val="1"/>
      <w:marLeft w:val="0"/>
      <w:marRight w:val="0"/>
      <w:marTop w:val="0"/>
      <w:marBottom w:val="0"/>
      <w:divBdr>
        <w:top w:val="none" w:sz="0" w:space="0" w:color="auto"/>
        <w:left w:val="none" w:sz="0" w:space="0" w:color="auto"/>
        <w:bottom w:val="none" w:sz="0" w:space="0" w:color="auto"/>
        <w:right w:val="none" w:sz="0" w:space="0" w:color="auto"/>
      </w:divBdr>
    </w:div>
    <w:div w:id="315765196">
      <w:bodyDiv w:val="1"/>
      <w:marLeft w:val="0"/>
      <w:marRight w:val="0"/>
      <w:marTop w:val="0"/>
      <w:marBottom w:val="0"/>
      <w:divBdr>
        <w:top w:val="none" w:sz="0" w:space="0" w:color="auto"/>
        <w:left w:val="none" w:sz="0" w:space="0" w:color="auto"/>
        <w:bottom w:val="none" w:sz="0" w:space="0" w:color="auto"/>
        <w:right w:val="none" w:sz="0" w:space="0" w:color="auto"/>
      </w:divBdr>
    </w:div>
    <w:div w:id="351759612">
      <w:bodyDiv w:val="1"/>
      <w:marLeft w:val="0"/>
      <w:marRight w:val="0"/>
      <w:marTop w:val="0"/>
      <w:marBottom w:val="0"/>
      <w:divBdr>
        <w:top w:val="none" w:sz="0" w:space="0" w:color="auto"/>
        <w:left w:val="none" w:sz="0" w:space="0" w:color="auto"/>
        <w:bottom w:val="none" w:sz="0" w:space="0" w:color="auto"/>
        <w:right w:val="none" w:sz="0" w:space="0" w:color="auto"/>
      </w:divBdr>
      <w:divsChild>
        <w:div w:id="557791426">
          <w:marLeft w:val="0"/>
          <w:marRight w:val="0"/>
          <w:marTop w:val="0"/>
          <w:marBottom w:val="0"/>
          <w:divBdr>
            <w:top w:val="none" w:sz="0" w:space="0" w:color="auto"/>
            <w:left w:val="none" w:sz="0" w:space="0" w:color="auto"/>
            <w:bottom w:val="none" w:sz="0" w:space="0" w:color="auto"/>
            <w:right w:val="none" w:sz="0" w:space="0" w:color="auto"/>
          </w:divBdr>
        </w:div>
        <w:div w:id="1890149167">
          <w:marLeft w:val="0"/>
          <w:marRight w:val="0"/>
          <w:marTop w:val="0"/>
          <w:marBottom w:val="0"/>
          <w:divBdr>
            <w:top w:val="none" w:sz="0" w:space="0" w:color="auto"/>
            <w:left w:val="none" w:sz="0" w:space="0" w:color="auto"/>
            <w:bottom w:val="none" w:sz="0" w:space="0" w:color="auto"/>
            <w:right w:val="none" w:sz="0" w:space="0" w:color="auto"/>
          </w:divBdr>
        </w:div>
      </w:divsChild>
    </w:div>
    <w:div w:id="365299366">
      <w:bodyDiv w:val="1"/>
      <w:marLeft w:val="0"/>
      <w:marRight w:val="0"/>
      <w:marTop w:val="0"/>
      <w:marBottom w:val="0"/>
      <w:divBdr>
        <w:top w:val="none" w:sz="0" w:space="0" w:color="auto"/>
        <w:left w:val="none" w:sz="0" w:space="0" w:color="auto"/>
        <w:bottom w:val="none" w:sz="0" w:space="0" w:color="auto"/>
        <w:right w:val="none" w:sz="0" w:space="0" w:color="auto"/>
      </w:divBdr>
    </w:div>
    <w:div w:id="414084798">
      <w:bodyDiv w:val="1"/>
      <w:marLeft w:val="0"/>
      <w:marRight w:val="0"/>
      <w:marTop w:val="0"/>
      <w:marBottom w:val="0"/>
      <w:divBdr>
        <w:top w:val="none" w:sz="0" w:space="0" w:color="auto"/>
        <w:left w:val="none" w:sz="0" w:space="0" w:color="auto"/>
        <w:bottom w:val="none" w:sz="0" w:space="0" w:color="auto"/>
        <w:right w:val="none" w:sz="0" w:space="0" w:color="auto"/>
      </w:divBdr>
    </w:div>
    <w:div w:id="554201777">
      <w:bodyDiv w:val="1"/>
      <w:marLeft w:val="0"/>
      <w:marRight w:val="0"/>
      <w:marTop w:val="0"/>
      <w:marBottom w:val="0"/>
      <w:divBdr>
        <w:top w:val="none" w:sz="0" w:space="0" w:color="auto"/>
        <w:left w:val="none" w:sz="0" w:space="0" w:color="auto"/>
        <w:bottom w:val="none" w:sz="0" w:space="0" w:color="auto"/>
        <w:right w:val="none" w:sz="0" w:space="0" w:color="auto"/>
      </w:divBdr>
    </w:div>
    <w:div w:id="691805373">
      <w:bodyDiv w:val="1"/>
      <w:marLeft w:val="0"/>
      <w:marRight w:val="0"/>
      <w:marTop w:val="0"/>
      <w:marBottom w:val="0"/>
      <w:divBdr>
        <w:top w:val="none" w:sz="0" w:space="0" w:color="auto"/>
        <w:left w:val="none" w:sz="0" w:space="0" w:color="auto"/>
        <w:bottom w:val="none" w:sz="0" w:space="0" w:color="auto"/>
        <w:right w:val="none" w:sz="0" w:space="0" w:color="auto"/>
      </w:divBdr>
    </w:div>
    <w:div w:id="700714733">
      <w:bodyDiv w:val="1"/>
      <w:marLeft w:val="0"/>
      <w:marRight w:val="0"/>
      <w:marTop w:val="0"/>
      <w:marBottom w:val="0"/>
      <w:divBdr>
        <w:top w:val="none" w:sz="0" w:space="0" w:color="auto"/>
        <w:left w:val="none" w:sz="0" w:space="0" w:color="auto"/>
        <w:bottom w:val="none" w:sz="0" w:space="0" w:color="auto"/>
        <w:right w:val="none" w:sz="0" w:space="0" w:color="auto"/>
      </w:divBdr>
    </w:div>
    <w:div w:id="736053465">
      <w:bodyDiv w:val="1"/>
      <w:marLeft w:val="0"/>
      <w:marRight w:val="0"/>
      <w:marTop w:val="0"/>
      <w:marBottom w:val="0"/>
      <w:divBdr>
        <w:top w:val="none" w:sz="0" w:space="0" w:color="auto"/>
        <w:left w:val="none" w:sz="0" w:space="0" w:color="auto"/>
        <w:bottom w:val="none" w:sz="0" w:space="0" w:color="auto"/>
        <w:right w:val="none" w:sz="0" w:space="0" w:color="auto"/>
      </w:divBdr>
    </w:div>
    <w:div w:id="783617831">
      <w:bodyDiv w:val="1"/>
      <w:marLeft w:val="0"/>
      <w:marRight w:val="0"/>
      <w:marTop w:val="0"/>
      <w:marBottom w:val="0"/>
      <w:divBdr>
        <w:top w:val="none" w:sz="0" w:space="0" w:color="auto"/>
        <w:left w:val="none" w:sz="0" w:space="0" w:color="auto"/>
        <w:bottom w:val="none" w:sz="0" w:space="0" w:color="auto"/>
        <w:right w:val="none" w:sz="0" w:space="0" w:color="auto"/>
      </w:divBdr>
    </w:div>
    <w:div w:id="793325137">
      <w:bodyDiv w:val="1"/>
      <w:marLeft w:val="0"/>
      <w:marRight w:val="0"/>
      <w:marTop w:val="0"/>
      <w:marBottom w:val="0"/>
      <w:divBdr>
        <w:top w:val="none" w:sz="0" w:space="0" w:color="auto"/>
        <w:left w:val="none" w:sz="0" w:space="0" w:color="auto"/>
        <w:bottom w:val="none" w:sz="0" w:space="0" w:color="auto"/>
        <w:right w:val="none" w:sz="0" w:space="0" w:color="auto"/>
      </w:divBdr>
    </w:div>
    <w:div w:id="1053044735">
      <w:bodyDiv w:val="1"/>
      <w:marLeft w:val="0"/>
      <w:marRight w:val="0"/>
      <w:marTop w:val="0"/>
      <w:marBottom w:val="0"/>
      <w:divBdr>
        <w:top w:val="none" w:sz="0" w:space="0" w:color="auto"/>
        <w:left w:val="none" w:sz="0" w:space="0" w:color="auto"/>
        <w:bottom w:val="none" w:sz="0" w:space="0" w:color="auto"/>
        <w:right w:val="none" w:sz="0" w:space="0" w:color="auto"/>
      </w:divBdr>
    </w:div>
    <w:div w:id="1107239403">
      <w:bodyDiv w:val="1"/>
      <w:marLeft w:val="0"/>
      <w:marRight w:val="0"/>
      <w:marTop w:val="0"/>
      <w:marBottom w:val="0"/>
      <w:divBdr>
        <w:top w:val="none" w:sz="0" w:space="0" w:color="auto"/>
        <w:left w:val="none" w:sz="0" w:space="0" w:color="auto"/>
        <w:bottom w:val="none" w:sz="0" w:space="0" w:color="auto"/>
        <w:right w:val="none" w:sz="0" w:space="0" w:color="auto"/>
      </w:divBdr>
    </w:div>
    <w:div w:id="1190679609">
      <w:bodyDiv w:val="1"/>
      <w:marLeft w:val="0"/>
      <w:marRight w:val="0"/>
      <w:marTop w:val="0"/>
      <w:marBottom w:val="0"/>
      <w:divBdr>
        <w:top w:val="none" w:sz="0" w:space="0" w:color="auto"/>
        <w:left w:val="none" w:sz="0" w:space="0" w:color="auto"/>
        <w:bottom w:val="none" w:sz="0" w:space="0" w:color="auto"/>
        <w:right w:val="none" w:sz="0" w:space="0" w:color="auto"/>
      </w:divBdr>
      <w:divsChild>
        <w:div w:id="115681816">
          <w:marLeft w:val="0"/>
          <w:marRight w:val="0"/>
          <w:marTop w:val="0"/>
          <w:marBottom w:val="0"/>
          <w:divBdr>
            <w:top w:val="single" w:sz="6" w:space="0" w:color="CCCCCC"/>
            <w:left w:val="single" w:sz="6" w:space="0" w:color="CCCCCC"/>
            <w:bottom w:val="single" w:sz="6" w:space="0" w:color="CCCCCC"/>
            <w:right w:val="single" w:sz="6" w:space="0" w:color="CCCCCC"/>
          </w:divBdr>
          <w:divsChild>
            <w:div w:id="531725961">
              <w:marLeft w:val="0"/>
              <w:marRight w:val="0"/>
              <w:marTop w:val="0"/>
              <w:marBottom w:val="0"/>
              <w:divBdr>
                <w:top w:val="none" w:sz="0" w:space="0" w:color="auto"/>
                <w:left w:val="none" w:sz="0" w:space="0" w:color="auto"/>
                <w:bottom w:val="none" w:sz="0" w:space="0" w:color="auto"/>
                <w:right w:val="none" w:sz="0" w:space="0" w:color="auto"/>
              </w:divBdr>
            </w:div>
          </w:divsChild>
        </w:div>
        <w:div w:id="1626042671">
          <w:marLeft w:val="0"/>
          <w:marRight w:val="0"/>
          <w:marTop w:val="0"/>
          <w:marBottom w:val="0"/>
          <w:divBdr>
            <w:top w:val="none" w:sz="0" w:space="0" w:color="auto"/>
            <w:left w:val="single" w:sz="6" w:space="0" w:color="CCCCCC"/>
            <w:bottom w:val="single" w:sz="6" w:space="0" w:color="CCCCCC"/>
            <w:right w:val="single" w:sz="6" w:space="0" w:color="CCCCCC"/>
          </w:divBdr>
          <w:divsChild>
            <w:div w:id="1710256807">
              <w:marLeft w:val="0"/>
              <w:marRight w:val="0"/>
              <w:marTop w:val="0"/>
              <w:marBottom w:val="0"/>
              <w:divBdr>
                <w:top w:val="none" w:sz="0" w:space="0" w:color="auto"/>
                <w:left w:val="none" w:sz="0" w:space="0" w:color="auto"/>
                <w:bottom w:val="none" w:sz="0" w:space="0" w:color="auto"/>
                <w:right w:val="single" w:sz="6" w:space="0" w:color="CCCCCC"/>
              </w:divBdr>
            </w:div>
            <w:div w:id="559295383">
              <w:marLeft w:val="0"/>
              <w:marRight w:val="0"/>
              <w:marTop w:val="0"/>
              <w:marBottom w:val="0"/>
              <w:divBdr>
                <w:top w:val="none" w:sz="0" w:space="0" w:color="auto"/>
                <w:left w:val="none" w:sz="0" w:space="0" w:color="auto"/>
                <w:bottom w:val="none" w:sz="0" w:space="0" w:color="auto"/>
                <w:right w:val="none" w:sz="0" w:space="0" w:color="auto"/>
              </w:divBdr>
            </w:div>
          </w:divsChild>
        </w:div>
        <w:div w:id="1802844388">
          <w:marLeft w:val="0"/>
          <w:marRight w:val="0"/>
          <w:marTop w:val="0"/>
          <w:marBottom w:val="0"/>
          <w:divBdr>
            <w:top w:val="none" w:sz="0" w:space="0" w:color="auto"/>
            <w:left w:val="single" w:sz="6" w:space="0" w:color="CCCCCC"/>
            <w:bottom w:val="single" w:sz="6" w:space="0" w:color="CCCCCC"/>
            <w:right w:val="single" w:sz="6" w:space="0" w:color="CCCCCC"/>
          </w:divBdr>
          <w:divsChild>
            <w:div w:id="1248540108">
              <w:marLeft w:val="0"/>
              <w:marRight w:val="0"/>
              <w:marTop w:val="0"/>
              <w:marBottom w:val="0"/>
              <w:divBdr>
                <w:top w:val="none" w:sz="0" w:space="0" w:color="auto"/>
                <w:left w:val="none" w:sz="0" w:space="0" w:color="auto"/>
                <w:bottom w:val="none" w:sz="0" w:space="0" w:color="auto"/>
                <w:right w:val="single" w:sz="6" w:space="0" w:color="CCCCCC"/>
              </w:divBdr>
            </w:div>
            <w:div w:id="1992173787">
              <w:marLeft w:val="0"/>
              <w:marRight w:val="0"/>
              <w:marTop w:val="0"/>
              <w:marBottom w:val="0"/>
              <w:divBdr>
                <w:top w:val="none" w:sz="0" w:space="0" w:color="auto"/>
                <w:left w:val="none" w:sz="0" w:space="0" w:color="auto"/>
                <w:bottom w:val="none" w:sz="0" w:space="0" w:color="auto"/>
                <w:right w:val="none" w:sz="0" w:space="0" w:color="auto"/>
              </w:divBdr>
            </w:div>
          </w:divsChild>
        </w:div>
        <w:div w:id="2013409005">
          <w:marLeft w:val="0"/>
          <w:marRight w:val="0"/>
          <w:marTop w:val="0"/>
          <w:marBottom w:val="0"/>
          <w:divBdr>
            <w:top w:val="none" w:sz="0" w:space="0" w:color="auto"/>
            <w:left w:val="single" w:sz="6" w:space="0" w:color="CCCCCC"/>
            <w:bottom w:val="single" w:sz="6" w:space="0" w:color="CCCCCC"/>
            <w:right w:val="single" w:sz="6" w:space="0" w:color="CCCCCC"/>
          </w:divBdr>
          <w:divsChild>
            <w:div w:id="774909685">
              <w:marLeft w:val="0"/>
              <w:marRight w:val="0"/>
              <w:marTop w:val="0"/>
              <w:marBottom w:val="0"/>
              <w:divBdr>
                <w:top w:val="none" w:sz="0" w:space="0" w:color="auto"/>
                <w:left w:val="none" w:sz="0" w:space="0" w:color="auto"/>
                <w:bottom w:val="none" w:sz="0" w:space="0" w:color="auto"/>
                <w:right w:val="single" w:sz="6" w:space="0" w:color="CCCCCC"/>
              </w:divBdr>
            </w:div>
          </w:divsChild>
        </w:div>
      </w:divsChild>
    </w:div>
    <w:div w:id="1249653029">
      <w:bodyDiv w:val="1"/>
      <w:marLeft w:val="0"/>
      <w:marRight w:val="0"/>
      <w:marTop w:val="0"/>
      <w:marBottom w:val="0"/>
      <w:divBdr>
        <w:top w:val="none" w:sz="0" w:space="0" w:color="auto"/>
        <w:left w:val="none" w:sz="0" w:space="0" w:color="auto"/>
        <w:bottom w:val="none" w:sz="0" w:space="0" w:color="auto"/>
        <w:right w:val="none" w:sz="0" w:space="0" w:color="auto"/>
      </w:divBdr>
    </w:div>
    <w:div w:id="1260023262">
      <w:bodyDiv w:val="1"/>
      <w:marLeft w:val="0"/>
      <w:marRight w:val="0"/>
      <w:marTop w:val="0"/>
      <w:marBottom w:val="0"/>
      <w:divBdr>
        <w:top w:val="none" w:sz="0" w:space="0" w:color="auto"/>
        <w:left w:val="none" w:sz="0" w:space="0" w:color="auto"/>
        <w:bottom w:val="none" w:sz="0" w:space="0" w:color="auto"/>
        <w:right w:val="none" w:sz="0" w:space="0" w:color="auto"/>
      </w:divBdr>
    </w:div>
    <w:div w:id="1327633663">
      <w:bodyDiv w:val="1"/>
      <w:marLeft w:val="0"/>
      <w:marRight w:val="0"/>
      <w:marTop w:val="0"/>
      <w:marBottom w:val="0"/>
      <w:divBdr>
        <w:top w:val="none" w:sz="0" w:space="0" w:color="auto"/>
        <w:left w:val="none" w:sz="0" w:space="0" w:color="auto"/>
        <w:bottom w:val="none" w:sz="0" w:space="0" w:color="auto"/>
        <w:right w:val="none" w:sz="0" w:space="0" w:color="auto"/>
      </w:divBdr>
    </w:div>
    <w:div w:id="1380783175">
      <w:bodyDiv w:val="1"/>
      <w:marLeft w:val="0"/>
      <w:marRight w:val="0"/>
      <w:marTop w:val="0"/>
      <w:marBottom w:val="0"/>
      <w:divBdr>
        <w:top w:val="none" w:sz="0" w:space="0" w:color="auto"/>
        <w:left w:val="none" w:sz="0" w:space="0" w:color="auto"/>
        <w:bottom w:val="none" w:sz="0" w:space="0" w:color="auto"/>
        <w:right w:val="none" w:sz="0" w:space="0" w:color="auto"/>
      </w:divBdr>
    </w:div>
    <w:div w:id="1393430935">
      <w:bodyDiv w:val="1"/>
      <w:marLeft w:val="0"/>
      <w:marRight w:val="0"/>
      <w:marTop w:val="0"/>
      <w:marBottom w:val="0"/>
      <w:divBdr>
        <w:top w:val="none" w:sz="0" w:space="0" w:color="auto"/>
        <w:left w:val="none" w:sz="0" w:space="0" w:color="auto"/>
        <w:bottom w:val="none" w:sz="0" w:space="0" w:color="auto"/>
        <w:right w:val="none" w:sz="0" w:space="0" w:color="auto"/>
      </w:divBdr>
    </w:div>
    <w:div w:id="1499342650">
      <w:bodyDiv w:val="1"/>
      <w:marLeft w:val="0"/>
      <w:marRight w:val="0"/>
      <w:marTop w:val="0"/>
      <w:marBottom w:val="0"/>
      <w:divBdr>
        <w:top w:val="none" w:sz="0" w:space="0" w:color="auto"/>
        <w:left w:val="none" w:sz="0" w:space="0" w:color="auto"/>
        <w:bottom w:val="none" w:sz="0" w:space="0" w:color="auto"/>
        <w:right w:val="none" w:sz="0" w:space="0" w:color="auto"/>
      </w:divBdr>
    </w:div>
    <w:div w:id="1525435128">
      <w:bodyDiv w:val="1"/>
      <w:marLeft w:val="0"/>
      <w:marRight w:val="0"/>
      <w:marTop w:val="0"/>
      <w:marBottom w:val="0"/>
      <w:divBdr>
        <w:top w:val="none" w:sz="0" w:space="0" w:color="auto"/>
        <w:left w:val="none" w:sz="0" w:space="0" w:color="auto"/>
        <w:bottom w:val="none" w:sz="0" w:space="0" w:color="auto"/>
        <w:right w:val="none" w:sz="0" w:space="0" w:color="auto"/>
      </w:divBdr>
    </w:div>
    <w:div w:id="1527786453">
      <w:bodyDiv w:val="1"/>
      <w:marLeft w:val="0"/>
      <w:marRight w:val="0"/>
      <w:marTop w:val="0"/>
      <w:marBottom w:val="0"/>
      <w:divBdr>
        <w:top w:val="none" w:sz="0" w:space="0" w:color="auto"/>
        <w:left w:val="none" w:sz="0" w:space="0" w:color="auto"/>
        <w:bottom w:val="none" w:sz="0" w:space="0" w:color="auto"/>
        <w:right w:val="none" w:sz="0" w:space="0" w:color="auto"/>
      </w:divBdr>
    </w:div>
    <w:div w:id="1536045100">
      <w:bodyDiv w:val="1"/>
      <w:marLeft w:val="0"/>
      <w:marRight w:val="0"/>
      <w:marTop w:val="0"/>
      <w:marBottom w:val="0"/>
      <w:divBdr>
        <w:top w:val="none" w:sz="0" w:space="0" w:color="auto"/>
        <w:left w:val="none" w:sz="0" w:space="0" w:color="auto"/>
        <w:bottom w:val="none" w:sz="0" w:space="0" w:color="auto"/>
        <w:right w:val="none" w:sz="0" w:space="0" w:color="auto"/>
      </w:divBdr>
    </w:div>
    <w:div w:id="1545092135">
      <w:bodyDiv w:val="1"/>
      <w:marLeft w:val="0"/>
      <w:marRight w:val="0"/>
      <w:marTop w:val="0"/>
      <w:marBottom w:val="0"/>
      <w:divBdr>
        <w:top w:val="none" w:sz="0" w:space="0" w:color="auto"/>
        <w:left w:val="none" w:sz="0" w:space="0" w:color="auto"/>
        <w:bottom w:val="none" w:sz="0" w:space="0" w:color="auto"/>
        <w:right w:val="none" w:sz="0" w:space="0" w:color="auto"/>
      </w:divBdr>
    </w:div>
    <w:div w:id="1585795474">
      <w:bodyDiv w:val="1"/>
      <w:marLeft w:val="0"/>
      <w:marRight w:val="0"/>
      <w:marTop w:val="0"/>
      <w:marBottom w:val="0"/>
      <w:divBdr>
        <w:top w:val="none" w:sz="0" w:space="0" w:color="auto"/>
        <w:left w:val="none" w:sz="0" w:space="0" w:color="auto"/>
        <w:bottom w:val="none" w:sz="0" w:space="0" w:color="auto"/>
        <w:right w:val="none" w:sz="0" w:space="0" w:color="auto"/>
      </w:divBdr>
    </w:div>
    <w:div w:id="1655062343">
      <w:bodyDiv w:val="1"/>
      <w:marLeft w:val="0"/>
      <w:marRight w:val="0"/>
      <w:marTop w:val="0"/>
      <w:marBottom w:val="0"/>
      <w:divBdr>
        <w:top w:val="none" w:sz="0" w:space="0" w:color="auto"/>
        <w:left w:val="none" w:sz="0" w:space="0" w:color="auto"/>
        <w:bottom w:val="none" w:sz="0" w:space="0" w:color="auto"/>
        <w:right w:val="none" w:sz="0" w:space="0" w:color="auto"/>
      </w:divBdr>
    </w:div>
    <w:div w:id="1660034051">
      <w:bodyDiv w:val="1"/>
      <w:marLeft w:val="0"/>
      <w:marRight w:val="0"/>
      <w:marTop w:val="0"/>
      <w:marBottom w:val="0"/>
      <w:divBdr>
        <w:top w:val="none" w:sz="0" w:space="0" w:color="auto"/>
        <w:left w:val="none" w:sz="0" w:space="0" w:color="auto"/>
        <w:bottom w:val="none" w:sz="0" w:space="0" w:color="auto"/>
        <w:right w:val="none" w:sz="0" w:space="0" w:color="auto"/>
      </w:divBdr>
    </w:div>
    <w:div w:id="1679313157">
      <w:bodyDiv w:val="1"/>
      <w:marLeft w:val="0"/>
      <w:marRight w:val="0"/>
      <w:marTop w:val="0"/>
      <w:marBottom w:val="0"/>
      <w:divBdr>
        <w:top w:val="none" w:sz="0" w:space="0" w:color="auto"/>
        <w:left w:val="none" w:sz="0" w:space="0" w:color="auto"/>
        <w:bottom w:val="none" w:sz="0" w:space="0" w:color="auto"/>
        <w:right w:val="none" w:sz="0" w:space="0" w:color="auto"/>
      </w:divBdr>
    </w:div>
    <w:div w:id="1711802437">
      <w:bodyDiv w:val="1"/>
      <w:marLeft w:val="0"/>
      <w:marRight w:val="0"/>
      <w:marTop w:val="0"/>
      <w:marBottom w:val="0"/>
      <w:divBdr>
        <w:top w:val="none" w:sz="0" w:space="0" w:color="auto"/>
        <w:left w:val="none" w:sz="0" w:space="0" w:color="auto"/>
        <w:bottom w:val="none" w:sz="0" w:space="0" w:color="auto"/>
        <w:right w:val="none" w:sz="0" w:space="0" w:color="auto"/>
      </w:divBdr>
    </w:div>
    <w:div w:id="1771314885">
      <w:bodyDiv w:val="1"/>
      <w:marLeft w:val="0"/>
      <w:marRight w:val="0"/>
      <w:marTop w:val="0"/>
      <w:marBottom w:val="0"/>
      <w:divBdr>
        <w:top w:val="none" w:sz="0" w:space="0" w:color="auto"/>
        <w:left w:val="none" w:sz="0" w:space="0" w:color="auto"/>
        <w:bottom w:val="none" w:sz="0" w:space="0" w:color="auto"/>
        <w:right w:val="none" w:sz="0" w:space="0" w:color="auto"/>
      </w:divBdr>
    </w:div>
    <w:div w:id="1796630602">
      <w:bodyDiv w:val="1"/>
      <w:marLeft w:val="0"/>
      <w:marRight w:val="0"/>
      <w:marTop w:val="0"/>
      <w:marBottom w:val="0"/>
      <w:divBdr>
        <w:top w:val="none" w:sz="0" w:space="0" w:color="auto"/>
        <w:left w:val="none" w:sz="0" w:space="0" w:color="auto"/>
        <w:bottom w:val="none" w:sz="0" w:space="0" w:color="auto"/>
        <w:right w:val="none" w:sz="0" w:space="0" w:color="auto"/>
      </w:divBdr>
    </w:div>
    <w:div w:id="1863350156">
      <w:bodyDiv w:val="1"/>
      <w:marLeft w:val="0"/>
      <w:marRight w:val="0"/>
      <w:marTop w:val="0"/>
      <w:marBottom w:val="0"/>
      <w:divBdr>
        <w:top w:val="none" w:sz="0" w:space="0" w:color="auto"/>
        <w:left w:val="none" w:sz="0" w:space="0" w:color="auto"/>
        <w:bottom w:val="none" w:sz="0" w:space="0" w:color="auto"/>
        <w:right w:val="none" w:sz="0" w:space="0" w:color="auto"/>
      </w:divBdr>
    </w:div>
    <w:div w:id="1884488327">
      <w:bodyDiv w:val="1"/>
      <w:marLeft w:val="0"/>
      <w:marRight w:val="0"/>
      <w:marTop w:val="0"/>
      <w:marBottom w:val="0"/>
      <w:divBdr>
        <w:top w:val="none" w:sz="0" w:space="0" w:color="auto"/>
        <w:left w:val="none" w:sz="0" w:space="0" w:color="auto"/>
        <w:bottom w:val="none" w:sz="0" w:space="0" w:color="auto"/>
        <w:right w:val="none" w:sz="0" w:space="0" w:color="auto"/>
      </w:divBdr>
    </w:div>
    <w:div w:id="1965966727">
      <w:bodyDiv w:val="1"/>
      <w:marLeft w:val="0"/>
      <w:marRight w:val="0"/>
      <w:marTop w:val="0"/>
      <w:marBottom w:val="0"/>
      <w:divBdr>
        <w:top w:val="none" w:sz="0" w:space="0" w:color="auto"/>
        <w:left w:val="none" w:sz="0" w:space="0" w:color="auto"/>
        <w:bottom w:val="none" w:sz="0" w:space="0" w:color="auto"/>
        <w:right w:val="none" w:sz="0" w:space="0" w:color="auto"/>
      </w:divBdr>
    </w:div>
    <w:div w:id="1975255693">
      <w:bodyDiv w:val="1"/>
      <w:marLeft w:val="0"/>
      <w:marRight w:val="0"/>
      <w:marTop w:val="0"/>
      <w:marBottom w:val="0"/>
      <w:divBdr>
        <w:top w:val="none" w:sz="0" w:space="0" w:color="auto"/>
        <w:left w:val="none" w:sz="0" w:space="0" w:color="auto"/>
        <w:bottom w:val="none" w:sz="0" w:space="0" w:color="auto"/>
        <w:right w:val="none" w:sz="0" w:space="0" w:color="auto"/>
      </w:divBdr>
    </w:div>
    <w:div w:id="2027824999">
      <w:bodyDiv w:val="1"/>
      <w:marLeft w:val="0"/>
      <w:marRight w:val="0"/>
      <w:marTop w:val="0"/>
      <w:marBottom w:val="0"/>
      <w:divBdr>
        <w:top w:val="none" w:sz="0" w:space="0" w:color="auto"/>
        <w:left w:val="none" w:sz="0" w:space="0" w:color="auto"/>
        <w:bottom w:val="none" w:sz="0" w:space="0" w:color="auto"/>
        <w:right w:val="none" w:sz="0" w:space="0" w:color="auto"/>
      </w:divBdr>
    </w:div>
    <w:div w:id="2029139587">
      <w:bodyDiv w:val="1"/>
      <w:marLeft w:val="0"/>
      <w:marRight w:val="0"/>
      <w:marTop w:val="0"/>
      <w:marBottom w:val="0"/>
      <w:divBdr>
        <w:top w:val="none" w:sz="0" w:space="0" w:color="auto"/>
        <w:left w:val="none" w:sz="0" w:space="0" w:color="auto"/>
        <w:bottom w:val="none" w:sz="0" w:space="0" w:color="auto"/>
        <w:right w:val="none" w:sz="0" w:space="0" w:color="auto"/>
      </w:divBdr>
    </w:div>
    <w:div w:id="2035420680">
      <w:bodyDiv w:val="1"/>
      <w:marLeft w:val="0"/>
      <w:marRight w:val="0"/>
      <w:marTop w:val="0"/>
      <w:marBottom w:val="0"/>
      <w:divBdr>
        <w:top w:val="none" w:sz="0" w:space="0" w:color="auto"/>
        <w:left w:val="none" w:sz="0" w:space="0" w:color="auto"/>
        <w:bottom w:val="none" w:sz="0" w:space="0" w:color="auto"/>
        <w:right w:val="none" w:sz="0" w:space="0" w:color="auto"/>
      </w:divBdr>
    </w:div>
    <w:div w:id="2048332281">
      <w:bodyDiv w:val="1"/>
      <w:marLeft w:val="0"/>
      <w:marRight w:val="0"/>
      <w:marTop w:val="0"/>
      <w:marBottom w:val="0"/>
      <w:divBdr>
        <w:top w:val="none" w:sz="0" w:space="0" w:color="auto"/>
        <w:left w:val="none" w:sz="0" w:space="0" w:color="auto"/>
        <w:bottom w:val="none" w:sz="0" w:space="0" w:color="auto"/>
        <w:right w:val="none" w:sz="0" w:space="0" w:color="auto"/>
      </w:divBdr>
    </w:div>
    <w:div w:id="2050450849">
      <w:bodyDiv w:val="1"/>
      <w:marLeft w:val="0"/>
      <w:marRight w:val="0"/>
      <w:marTop w:val="0"/>
      <w:marBottom w:val="0"/>
      <w:divBdr>
        <w:top w:val="none" w:sz="0" w:space="0" w:color="auto"/>
        <w:left w:val="none" w:sz="0" w:space="0" w:color="auto"/>
        <w:bottom w:val="none" w:sz="0" w:space="0" w:color="auto"/>
        <w:right w:val="none" w:sz="0" w:space="0" w:color="auto"/>
      </w:divBdr>
    </w:div>
    <w:div w:id="2064209730">
      <w:bodyDiv w:val="1"/>
      <w:marLeft w:val="0"/>
      <w:marRight w:val="0"/>
      <w:marTop w:val="0"/>
      <w:marBottom w:val="0"/>
      <w:divBdr>
        <w:top w:val="none" w:sz="0" w:space="0" w:color="auto"/>
        <w:left w:val="none" w:sz="0" w:space="0" w:color="auto"/>
        <w:bottom w:val="none" w:sz="0" w:space="0" w:color="auto"/>
        <w:right w:val="none" w:sz="0" w:space="0" w:color="auto"/>
      </w:divBdr>
    </w:div>
    <w:div w:id="207673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7D329-9D60-428D-910D-BBC415714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11</Pages>
  <Words>3633</Words>
  <Characters>20714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quynh chau</cp:lastModifiedBy>
  <cp:revision>19</cp:revision>
  <cp:lastPrinted>2026-08-21T07:25:00Z</cp:lastPrinted>
  <dcterms:created xsi:type="dcterms:W3CDTF">2026-09-18T11:05:00Z</dcterms:created>
  <dcterms:modified xsi:type="dcterms:W3CDTF">2026-09-21T06:37:00Z</dcterms:modified>
</cp:coreProperties>
</file>